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80E5" w14:textId="4DF91FFC" w:rsidR="004A7B03" w:rsidRPr="00A32282" w:rsidRDefault="004A72A6" w:rsidP="00206EB8">
      <w:pPr>
        <w:autoSpaceDE w:val="0"/>
        <w:autoSpaceDN w:val="0"/>
        <w:adjustRightInd w:val="0"/>
        <w:rPr>
          <w:rFonts w:ascii="Calibri" w:hAnsi="Calibri"/>
          <w:b/>
          <w:color w:val="000000"/>
          <w:sz w:val="22"/>
          <w:szCs w:val="22"/>
          <w:lang w:val="fr-FR"/>
        </w:rPr>
      </w:pPr>
      <w:r>
        <w:rPr>
          <w:rFonts w:ascii="Calibri" w:hAnsi="Calibri"/>
          <w:b/>
          <w:color w:val="000000"/>
          <w:sz w:val="22"/>
          <w:u w:val="single"/>
        </w:rPr>
        <w:t>BESCHRÄNKTE GARANTIE VON DIGITAL PROJECTION – EMEA</w:t>
      </w:r>
    </w:p>
    <w:p w14:paraId="0BC51169" w14:textId="77777777" w:rsidR="007921A6" w:rsidRPr="00A32282" w:rsidRDefault="007921A6" w:rsidP="00062E69">
      <w:pPr>
        <w:autoSpaceDE w:val="0"/>
        <w:autoSpaceDN w:val="0"/>
        <w:adjustRightInd w:val="0"/>
        <w:jc w:val="center"/>
        <w:rPr>
          <w:rFonts w:ascii="Calibri" w:hAnsi="Calibri"/>
          <w:color w:val="000000"/>
          <w:sz w:val="22"/>
          <w:szCs w:val="22"/>
          <w:lang w:val="fr-FR"/>
        </w:rPr>
      </w:pPr>
    </w:p>
    <w:p w14:paraId="23B98D57" w14:textId="77777777" w:rsidR="00062E69" w:rsidRPr="000F2230" w:rsidRDefault="00062E69" w:rsidP="00062E69">
      <w:pPr>
        <w:autoSpaceDE w:val="0"/>
        <w:autoSpaceDN w:val="0"/>
        <w:adjustRightInd w:val="0"/>
        <w:jc w:val="both"/>
        <w:rPr>
          <w:rFonts w:ascii="Calibri" w:hAnsi="Calibri"/>
          <w:b/>
          <w:color w:val="000000"/>
          <w:sz w:val="22"/>
          <w:szCs w:val="22"/>
        </w:rPr>
      </w:pPr>
      <w:r>
        <w:rPr>
          <w:rFonts w:ascii="Calibri" w:hAnsi="Calibri"/>
          <w:b/>
          <w:color w:val="000000"/>
          <w:sz w:val="22"/>
        </w:rPr>
        <w:t>DIESE BESCHRÄNKTE GARANTIE LEGT BESTIMMTE RECHTE SOWIE BESTIMMTE GARANTIEAUSSCHLÜSSE FEST – BITTE LESEN SIE SICH DIESE INFORMATIONEN SORGFÄLTIG DURCH.</w:t>
      </w:r>
    </w:p>
    <w:p w14:paraId="207005AB" w14:textId="77777777" w:rsidR="005633F8" w:rsidRPr="00A32282" w:rsidRDefault="005633F8" w:rsidP="00062E69">
      <w:pPr>
        <w:autoSpaceDE w:val="0"/>
        <w:autoSpaceDN w:val="0"/>
        <w:adjustRightInd w:val="0"/>
        <w:jc w:val="both"/>
        <w:rPr>
          <w:rFonts w:ascii="Calibri" w:hAnsi="Calibri"/>
          <w:color w:val="000000"/>
          <w:sz w:val="22"/>
          <w:szCs w:val="22"/>
          <w:lang w:val="fr-FR"/>
        </w:rPr>
      </w:pPr>
    </w:p>
    <w:p w14:paraId="04963A68" w14:textId="73E45A6F" w:rsidR="00631685" w:rsidRDefault="00062E69" w:rsidP="005716AF">
      <w:pPr>
        <w:autoSpaceDE w:val="0"/>
        <w:autoSpaceDN w:val="0"/>
        <w:adjustRightInd w:val="0"/>
        <w:jc w:val="both"/>
        <w:rPr>
          <w:rFonts w:ascii="Calibri" w:hAnsi="Calibri"/>
          <w:color w:val="363636"/>
          <w:sz w:val="22"/>
          <w:szCs w:val="22"/>
        </w:rPr>
      </w:pPr>
      <w:r>
        <w:rPr>
          <w:rFonts w:ascii="Calibri" w:hAnsi="Calibri"/>
          <w:sz w:val="22"/>
        </w:rPr>
        <w:t xml:space="preserve">1. </w:t>
      </w:r>
      <w:r>
        <w:rPr>
          <w:rFonts w:ascii="Calibri" w:hAnsi="Calibri"/>
          <w:b/>
          <w:sz w:val="22"/>
          <w:u w:val="single"/>
        </w:rPr>
        <w:t>Beschränkte Garantie</w:t>
      </w:r>
      <w:r>
        <w:rPr>
          <w:rFonts w:ascii="Calibri" w:hAnsi="Calibri"/>
          <w:sz w:val="22"/>
        </w:rPr>
        <w:t xml:space="preserve">. Vorbehaltlich der hierin festgelegten Einschränkungen, Ausschlüsse und Haftungsausschlüsse garantiert Digital Projection Limited („Digital Projection“), dass die von Digital Projection und/oder einem von Digital Projection autorisierten Vertriebshändler oder Wiederverkäufer gekauften Projektoren, Radiance LED-Displays, modularen Satellite-Lasersysteme, Zubehörteile, Lampen und Laser-Phosphor-/LED-Lichtquellen („das Produkt“ bzw. gemeinsam „die Produkte“) den Spezifikationen von Digital Projection entsprechen und frei von Material- oder Verarbeitungsfehlern sind, und zwar ausschließlich für den hier angegebenen Zeitraum der beschränkten Garantie.  Wenn Digital Projection während der Garantiezeit einen Material- und/oder Verarbeitungsfehler an dem Produkt feststellt, wird Digital Projection das Produkt nach eigenem Ermessen reparieren und/oder ersetzen.  </w:t>
      </w:r>
      <w:r>
        <w:rPr>
          <w:rFonts w:ascii="Calibri" w:hAnsi="Calibri"/>
          <w:color w:val="363636"/>
          <w:sz w:val="22"/>
        </w:rPr>
        <w:t xml:space="preserve">Ein im Rahmen dieser beschränkten Garantie ausgetauschtes Produkt geht in das Eigentum von Digital Projection über. </w:t>
      </w:r>
      <w:r>
        <w:rPr>
          <w:rStyle w:val="Emphasis"/>
          <w:rFonts w:ascii="Calibri" w:hAnsi="Calibri"/>
          <w:color w:val="363636"/>
          <w:sz w:val="22"/>
        </w:rPr>
        <w:t>Digital Projection ist ausschließlich verpflichtet</w:t>
      </w:r>
      <w:r>
        <w:rPr>
          <w:rFonts w:ascii="Calibri" w:hAnsi="Calibri"/>
          <w:color w:val="363636"/>
          <w:sz w:val="22"/>
        </w:rPr>
        <w:t>, alle Arbeitsleistungen zu erbringen (oder zu bezahlen), die für die Reparatur des von ihr als fehlerhaft erkannten Produkts innerhalb der beschränkten Garantiezeit erforderlich sind, und jedes fehlerhafte Produkt zu reparieren und/oder zu ersetzen.</w:t>
      </w:r>
    </w:p>
    <w:p w14:paraId="44CAB433" w14:textId="31496B71" w:rsidR="005C39AA" w:rsidRPr="00A32282" w:rsidRDefault="005C39AA" w:rsidP="005716AF">
      <w:pPr>
        <w:autoSpaceDE w:val="0"/>
        <w:autoSpaceDN w:val="0"/>
        <w:adjustRightInd w:val="0"/>
        <w:jc w:val="both"/>
        <w:rPr>
          <w:rFonts w:ascii="Calibri" w:hAnsi="Calibri"/>
          <w:color w:val="363636"/>
          <w:sz w:val="22"/>
          <w:szCs w:val="22"/>
        </w:rPr>
      </w:pPr>
    </w:p>
    <w:p w14:paraId="7060B2CA" w14:textId="5832B0E9" w:rsidR="005C39AA" w:rsidRPr="00337064" w:rsidRDefault="005C39AA" w:rsidP="0014317D">
      <w:pPr>
        <w:autoSpaceDE w:val="0"/>
        <w:autoSpaceDN w:val="0"/>
        <w:adjustRightInd w:val="0"/>
        <w:jc w:val="both"/>
        <w:rPr>
          <w:rFonts w:ascii="Calibri" w:hAnsi="Calibri" w:cs="Calibri"/>
          <w:sz w:val="22"/>
          <w:szCs w:val="22"/>
        </w:rPr>
      </w:pPr>
      <w:r>
        <w:rPr>
          <w:rFonts w:ascii="Calibri" w:hAnsi="Calibri"/>
          <w:color w:val="363636"/>
          <w:sz w:val="22"/>
        </w:rPr>
        <w:t xml:space="preserve">1.1 </w:t>
      </w:r>
    </w:p>
    <w:p w14:paraId="52A5E84A" w14:textId="661199FD" w:rsidR="005C39AA" w:rsidRDefault="005C39AA" w:rsidP="005C39AA">
      <w:pPr>
        <w:rPr>
          <w:rFonts w:ascii="Calibri" w:hAnsi="Calibri" w:cs="Calibri"/>
          <w:b/>
          <w:color w:val="000000" w:themeColor="text1"/>
          <w:sz w:val="22"/>
          <w:szCs w:val="22"/>
        </w:rPr>
      </w:pPr>
      <w:r>
        <w:rPr>
          <w:rFonts w:ascii="Calibri" w:hAnsi="Calibri"/>
          <w:b/>
          <w:color w:val="000000" w:themeColor="text1"/>
          <w:sz w:val="22"/>
        </w:rPr>
        <w:t>Garantie von Digital Projection in der Region EMEA – Übersicht</w:t>
      </w:r>
    </w:p>
    <w:p w14:paraId="41CD532C" w14:textId="77777777" w:rsidR="005C39AA" w:rsidRPr="00337064" w:rsidRDefault="005C39AA" w:rsidP="005C39AA">
      <w:pPr>
        <w:rPr>
          <w:rFonts w:ascii="Calibri" w:hAnsi="Calibri" w:cs="Calibri"/>
          <w:b/>
          <w:color w:val="000000" w:themeColor="text1"/>
          <w:sz w:val="22"/>
          <w:szCs w:val="22"/>
        </w:rPr>
      </w:pPr>
      <w:r>
        <w:rPr>
          <w:rFonts w:ascii="Calibri" w:hAnsi="Calibri"/>
          <w:b/>
          <w:color w:val="000000" w:themeColor="text1"/>
          <w:sz w:val="22"/>
        </w:rPr>
        <w:t>Übersichtstabelle zu Garantien.</w:t>
      </w:r>
    </w:p>
    <w:p w14:paraId="7CFC9539" w14:textId="77777777" w:rsidR="005C39AA" w:rsidRPr="00337064" w:rsidRDefault="005C39AA" w:rsidP="005C39AA">
      <w:pPr>
        <w:rPr>
          <w:rFonts w:ascii="Calibri" w:hAnsi="Calibri" w:cs="Calibri"/>
          <w:sz w:val="22"/>
          <w:szCs w:val="22"/>
        </w:rPr>
      </w:pPr>
    </w:p>
    <w:tbl>
      <w:tblPr>
        <w:tblStyle w:val="TableGrid"/>
        <w:tblW w:w="9493" w:type="dxa"/>
        <w:tblLook w:val="04A0" w:firstRow="1" w:lastRow="0" w:firstColumn="1" w:lastColumn="0" w:noHBand="0" w:noVBand="1"/>
      </w:tblPr>
      <w:tblGrid>
        <w:gridCol w:w="3114"/>
        <w:gridCol w:w="2126"/>
        <w:gridCol w:w="1985"/>
        <w:gridCol w:w="2268"/>
      </w:tblGrid>
      <w:tr w:rsidR="005C39AA" w:rsidRPr="00337064" w14:paraId="7B012552" w14:textId="77777777" w:rsidTr="00A32282">
        <w:tc>
          <w:tcPr>
            <w:tcW w:w="3114" w:type="dxa"/>
          </w:tcPr>
          <w:p w14:paraId="00F5AE89" w14:textId="77777777" w:rsidR="005C39AA" w:rsidRPr="00337064" w:rsidRDefault="005C39AA" w:rsidP="00391717">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Produkt</w:t>
            </w:r>
          </w:p>
        </w:tc>
        <w:tc>
          <w:tcPr>
            <w:tcW w:w="2126" w:type="dxa"/>
          </w:tcPr>
          <w:p w14:paraId="6C3576F0" w14:textId="77777777" w:rsidR="005C39AA" w:rsidRPr="00337064" w:rsidRDefault="005C39AA" w:rsidP="00391717">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Garantie</w:t>
            </w:r>
          </w:p>
        </w:tc>
        <w:tc>
          <w:tcPr>
            <w:tcW w:w="1985" w:type="dxa"/>
          </w:tcPr>
          <w:p w14:paraId="5A20C5BB" w14:textId="77777777" w:rsidR="005C39AA" w:rsidRPr="00337064" w:rsidRDefault="005C39AA" w:rsidP="00391717">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Bedingungen</w:t>
            </w:r>
          </w:p>
        </w:tc>
        <w:tc>
          <w:tcPr>
            <w:tcW w:w="2268" w:type="dxa"/>
          </w:tcPr>
          <w:p w14:paraId="364E7592" w14:textId="77777777" w:rsidR="005C39AA" w:rsidRPr="00337064" w:rsidRDefault="005C39AA" w:rsidP="00391717">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DOA-Bedingungen</w:t>
            </w:r>
          </w:p>
        </w:tc>
      </w:tr>
      <w:tr w:rsidR="005C39AA" w:rsidRPr="00337064" w14:paraId="4ABDAF8F" w14:textId="77777777" w:rsidTr="00A32282">
        <w:tc>
          <w:tcPr>
            <w:tcW w:w="3114" w:type="dxa"/>
            <w:shd w:val="clear" w:color="auto" w:fill="D9D9D9" w:themeFill="background1" w:themeFillShade="D9"/>
          </w:tcPr>
          <w:p w14:paraId="7601BF56" w14:textId="77777777" w:rsidR="005C39AA" w:rsidRPr="00337064" w:rsidRDefault="005C39AA" w:rsidP="00391717">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Produktreihe E-Vision</w:t>
            </w:r>
          </w:p>
        </w:tc>
        <w:tc>
          <w:tcPr>
            <w:tcW w:w="2126" w:type="dxa"/>
            <w:shd w:val="clear" w:color="auto" w:fill="D9D9D9" w:themeFill="background1" w:themeFillShade="D9"/>
          </w:tcPr>
          <w:p w14:paraId="3C162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1985" w:type="dxa"/>
            <w:shd w:val="clear" w:color="auto" w:fill="D9D9D9" w:themeFill="background1" w:themeFillShade="D9"/>
          </w:tcPr>
          <w:p w14:paraId="39B6C1E9"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268" w:type="dxa"/>
            <w:shd w:val="clear" w:color="auto" w:fill="D9D9D9" w:themeFill="background1" w:themeFillShade="D9"/>
          </w:tcPr>
          <w:p w14:paraId="3339C81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14317D" w:rsidRPr="00337064" w14:paraId="4765FA3D" w14:textId="77777777" w:rsidTr="00A32282">
        <w:tc>
          <w:tcPr>
            <w:tcW w:w="3114" w:type="dxa"/>
          </w:tcPr>
          <w:p w14:paraId="026BB52B" w14:textId="77777777" w:rsidR="0014317D" w:rsidRDefault="0014317D" w:rsidP="0014317D">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10000i WU</w:t>
            </w:r>
          </w:p>
          <w:p w14:paraId="7911ED36" w14:textId="77777777" w:rsidR="0014317D" w:rsidRDefault="0014317D" w:rsidP="0014317D">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8000i WU</w:t>
            </w:r>
          </w:p>
          <w:p w14:paraId="3FC63278"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15000</w:t>
            </w:r>
            <w:r>
              <w:rPr>
                <w:rFonts w:ascii="Calibri" w:hAnsi="Calibri" w:cs="Calibri"/>
                <w:color w:val="000000" w:themeColor="text1"/>
                <w:sz w:val="22"/>
                <w:szCs w:val="22"/>
                <w:lang w:val="en-GB"/>
              </w:rPr>
              <w:t xml:space="preserve"> WU</w:t>
            </w:r>
          </w:p>
          <w:p w14:paraId="318B0E1F"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13000</w:t>
            </w:r>
            <w:r>
              <w:rPr>
                <w:rFonts w:ascii="Calibri" w:hAnsi="Calibri" w:cs="Calibri"/>
                <w:color w:val="000000" w:themeColor="text1"/>
                <w:sz w:val="22"/>
                <w:szCs w:val="22"/>
                <w:lang w:val="en-GB"/>
              </w:rPr>
              <w:t xml:space="preserve"> WU</w:t>
            </w:r>
          </w:p>
          <w:p w14:paraId="3EA97DA6"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11000 4K-UHD</w:t>
            </w:r>
          </w:p>
          <w:p w14:paraId="0746209A" w14:textId="77777777" w:rsidR="0014317D"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10K</w:t>
            </w:r>
          </w:p>
          <w:p w14:paraId="285D5883"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4K-UHD</w:t>
            </w:r>
          </w:p>
          <w:p w14:paraId="243C5E3E" w14:textId="201965A5"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s="Calibri"/>
                <w:color w:val="000000" w:themeColor="text1"/>
                <w:sz w:val="22"/>
                <w:szCs w:val="22"/>
                <w:lang w:val="en-GB"/>
              </w:rPr>
              <w:t>E-Vision 9100</w:t>
            </w:r>
          </w:p>
        </w:tc>
        <w:tc>
          <w:tcPr>
            <w:tcW w:w="2126" w:type="dxa"/>
          </w:tcPr>
          <w:p w14:paraId="3AF8457E"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5 Jahre/20.000 Stunden ab Rechnungsdatum</w:t>
            </w:r>
          </w:p>
        </w:tc>
        <w:tc>
          <w:tcPr>
            <w:tcW w:w="1985" w:type="dxa"/>
          </w:tcPr>
          <w:p w14:paraId="618ECBDD"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tcPr>
          <w:p w14:paraId="3E2FB600" w14:textId="255B9D14"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Monat ab Rechnungsdatum/10 Stunden Betriebszeit. Bereitstellung einer Ersatzeinheit gleicher oder besserer Qualität</w:t>
            </w:r>
          </w:p>
        </w:tc>
      </w:tr>
      <w:tr w:rsidR="0014317D" w:rsidRPr="00337064" w14:paraId="664FD9A1" w14:textId="77777777" w:rsidTr="00A32282">
        <w:tc>
          <w:tcPr>
            <w:tcW w:w="3114" w:type="dxa"/>
          </w:tcPr>
          <w:p w14:paraId="07103B5D"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w:t>
            </w:r>
            <w:r>
              <w:rPr>
                <w:rFonts w:ascii="Calibri" w:hAnsi="Calibri" w:cs="Calibri"/>
                <w:color w:val="000000" w:themeColor="text1"/>
                <w:sz w:val="22"/>
                <w:szCs w:val="22"/>
                <w:lang w:val="en-GB"/>
              </w:rPr>
              <w:t>7010-WU</w:t>
            </w:r>
          </w:p>
          <w:p w14:paraId="14C224B2"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Laser </w:t>
            </w:r>
            <w:r>
              <w:rPr>
                <w:rFonts w:ascii="Calibri" w:hAnsi="Calibri" w:cs="Calibri"/>
                <w:color w:val="000000" w:themeColor="text1"/>
                <w:sz w:val="22"/>
                <w:szCs w:val="22"/>
                <w:lang w:val="en-GB"/>
              </w:rPr>
              <w:t>6110-WU</w:t>
            </w:r>
          </w:p>
          <w:p w14:paraId="70AEA80D" w14:textId="627A40AE" w:rsidR="0014317D" w:rsidRPr="00337064" w:rsidRDefault="0014317D" w:rsidP="0014317D">
            <w:pPr>
              <w:autoSpaceDE w:val="0"/>
              <w:autoSpaceDN w:val="0"/>
              <w:adjustRightInd w:val="0"/>
              <w:rPr>
                <w:rFonts w:ascii="Calibri" w:hAnsi="Calibri" w:cs="Calibri"/>
                <w:color w:val="000000" w:themeColor="text1"/>
                <w:sz w:val="22"/>
                <w:szCs w:val="22"/>
              </w:rPr>
            </w:pPr>
          </w:p>
        </w:tc>
        <w:tc>
          <w:tcPr>
            <w:tcW w:w="2126" w:type="dxa"/>
          </w:tcPr>
          <w:p w14:paraId="7771F12E"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3 Jahre/10.000 Stunden ab Rechnungsdatum</w:t>
            </w:r>
          </w:p>
        </w:tc>
        <w:tc>
          <w:tcPr>
            <w:tcW w:w="1985" w:type="dxa"/>
          </w:tcPr>
          <w:p w14:paraId="693E78A8"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tcPr>
          <w:p w14:paraId="1CA7A41E" w14:textId="0C9124E5"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Monat ab Rechnungsdatum/10 Stunden Betriebszeit. Bereitstellung einer Ersatzeinheit gleicher oder besserer Qualität</w:t>
            </w:r>
          </w:p>
        </w:tc>
      </w:tr>
      <w:tr w:rsidR="0014317D" w:rsidRPr="00337064" w14:paraId="0ECE46D7" w14:textId="77777777" w:rsidTr="00A32282">
        <w:tc>
          <w:tcPr>
            <w:tcW w:w="3114" w:type="dxa"/>
            <w:shd w:val="clear" w:color="auto" w:fill="D9D9D9" w:themeFill="background1" w:themeFillShade="D9"/>
          </w:tcPr>
          <w:p w14:paraId="205CE150" w14:textId="77777777" w:rsidR="0014317D" w:rsidRPr="00337064" w:rsidRDefault="0014317D" w:rsidP="0014317D">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Produktreihe M-Vision</w:t>
            </w:r>
          </w:p>
        </w:tc>
        <w:tc>
          <w:tcPr>
            <w:tcW w:w="2126" w:type="dxa"/>
            <w:shd w:val="clear" w:color="auto" w:fill="D9D9D9" w:themeFill="background1" w:themeFillShade="D9"/>
          </w:tcPr>
          <w:p w14:paraId="263C7C27"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1985" w:type="dxa"/>
            <w:shd w:val="clear" w:color="auto" w:fill="D9D9D9" w:themeFill="background1" w:themeFillShade="D9"/>
          </w:tcPr>
          <w:p w14:paraId="79739F95"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2268" w:type="dxa"/>
            <w:shd w:val="clear" w:color="auto" w:fill="D9D9D9" w:themeFill="background1" w:themeFillShade="D9"/>
          </w:tcPr>
          <w:p w14:paraId="63BE18E7"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r>
      <w:tr w:rsidR="0014317D" w:rsidRPr="00337064" w14:paraId="737302A2" w14:textId="77777777" w:rsidTr="00A32282">
        <w:tc>
          <w:tcPr>
            <w:tcW w:w="3114" w:type="dxa"/>
            <w:shd w:val="clear" w:color="auto" w:fill="auto"/>
          </w:tcPr>
          <w:p w14:paraId="21368E17" w14:textId="77777777" w:rsidR="0014317D"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w:t>
            </w:r>
            <w:r>
              <w:rPr>
                <w:rFonts w:ascii="Calibri" w:hAnsi="Calibri" w:cs="Calibri"/>
                <w:color w:val="000000" w:themeColor="text1"/>
                <w:sz w:val="22"/>
                <w:szCs w:val="22"/>
                <w:lang w:val="en-GB"/>
              </w:rPr>
              <w:t xml:space="preserve"> 27000 WU</w:t>
            </w:r>
          </w:p>
          <w:p w14:paraId="44F5C340" w14:textId="77777777" w:rsidR="0014317D"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w:t>
            </w:r>
            <w:r>
              <w:rPr>
                <w:rFonts w:ascii="Calibri" w:hAnsi="Calibri" w:cs="Calibri"/>
                <w:color w:val="000000" w:themeColor="text1"/>
                <w:sz w:val="22"/>
                <w:szCs w:val="22"/>
                <w:lang w:val="en-GB"/>
              </w:rPr>
              <w:t xml:space="preserve"> 24000 WU</w:t>
            </w:r>
          </w:p>
          <w:p w14:paraId="23503F40"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21000</w:t>
            </w:r>
            <w:r>
              <w:rPr>
                <w:rFonts w:ascii="Calibri" w:hAnsi="Calibri" w:cs="Calibri"/>
                <w:color w:val="000000" w:themeColor="text1"/>
                <w:sz w:val="22"/>
                <w:szCs w:val="22"/>
                <w:lang w:val="en-GB"/>
              </w:rPr>
              <w:t xml:space="preserve"> WU</w:t>
            </w:r>
          </w:p>
          <w:p w14:paraId="223A38D8" w14:textId="58973B49" w:rsidR="0014317D" w:rsidRPr="00337064" w:rsidRDefault="0014317D" w:rsidP="0014317D">
            <w:pPr>
              <w:autoSpaceDE w:val="0"/>
              <w:autoSpaceDN w:val="0"/>
              <w:adjustRightInd w:val="0"/>
              <w:rPr>
                <w:rFonts w:ascii="Calibri" w:hAnsi="Calibri" w:cs="Calibri"/>
                <w:color w:val="000000" w:themeColor="text1"/>
                <w:sz w:val="22"/>
                <w:szCs w:val="22"/>
              </w:rPr>
            </w:pPr>
            <w:r w:rsidRPr="00337064">
              <w:rPr>
                <w:rFonts w:ascii="Calibri" w:hAnsi="Calibri" w:cs="Calibri"/>
                <w:color w:val="000000" w:themeColor="text1"/>
                <w:sz w:val="22"/>
                <w:szCs w:val="22"/>
                <w:lang w:val="en-GB"/>
              </w:rPr>
              <w:t>M-Vision Laser 18</w:t>
            </w:r>
            <w:r>
              <w:rPr>
                <w:rFonts w:ascii="Calibri" w:hAnsi="Calibri" w:cs="Calibri"/>
                <w:color w:val="000000" w:themeColor="text1"/>
                <w:sz w:val="22"/>
                <w:szCs w:val="22"/>
                <w:lang w:val="en-GB"/>
              </w:rPr>
              <w:t>K</w:t>
            </w:r>
          </w:p>
        </w:tc>
        <w:tc>
          <w:tcPr>
            <w:tcW w:w="2126" w:type="dxa"/>
            <w:shd w:val="clear" w:color="auto" w:fill="auto"/>
          </w:tcPr>
          <w:p w14:paraId="2EA377BC"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5 Jahre/20.000 Stunden ab Rechnungsdatum</w:t>
            </w:r>
          </w:p>
        </w:tc>
        <w:tc>
          <w:tcPr>
            <w:tcW w:w="1985" w:type="dxa"/>
            <w:shd w:val="clear" w:color="auto" w:fill="auto"/>
          </w:tcPr>
          <w:p w14:paraId="503522CA" w14:textId="77777777" w:rsidR="0014317D" w:rsidRPr="00337064" w:rsidRDefault="0014317D" w:rsidP="0014317D">
            <w:pPr>
              <w:autoSpaceDE w:val="0"/>
              <w:autoSpaceDN w:val="0"/>
              <w:adjustRightInd w:val="0"/>
              <w:rPr>
                <w:rFonts w:ascii="Calibri" w:hAnsi="Calibri" w:cs="Calibri"/>
                <w:b/>
                <w:color w:val="000000" w:themeColor="text1"/>
                <w:sz w:val="22"/>
                <w:szCs w:val="22"/>
              </w:rPr>
            </w:pPr>
            <w:r>
              <w:rPr>
                <w:rFonts w:ascii="Calibri" w:hAnsi="Calibri"/>
                <w:color w:val="000000" w:themeColor="text1"/>
                <w:sz w:val="22"/>
              </w:rPr>
              <w:t>Rückkehr zur Basisreparatur</w:t>
            </w:r>
          </w:p>
        </w:tc>
        <w:tc>
          <w:tcPr>
            <w:tcW w:w="2268" w:type="dxa"/>
            <w:shd w:val="clear" w:color="auto" w:fill="auto"/>
          </w:tcPr>
          <w:p w14:paraId="218481C4" w14:textId="1C23A881" w:rsidR="0014317D" w:rsidRPr="00206EB8" w:rsidRDefault="0014317D" w:rsidP="0014317D">
            <w:pPr>
              <w:autoSpaceDE w:val="0"/>
              <w:autoSpaceDN w:val="0"/>
              <w:adjustRightInd w:val="0"/>
            </w:pPr>
            <w:r>
              <w:rPr>
                <w:rFonts w:ascii="Calibri" w:hAnsi="Calibri"/>
                <w:color w:val="000000" w:themeColor="text1"/>
                <w:sz w:val="22"/>
              </w:rPr>
              <w:t xml:space="preserve">1 Monat ab Rechnungsdatum/10 Stunden Betriebszeit. Bereitstellung einer </w:t>
            </w:r>
            <w:r>
              <w:rPr>
                <w:rFonts w:ascii="Calibri" w:hAnsi="Calibri"/>
                <w:color w:val="000000" w:themeColor="text1"/>
                <w:sz w:val="22"/>
              </w:rPr>
              <w:lastRenderedPageBreak/>
              <w:t>Ersatzeinheit gleicher oder besserer Qualität</w:t>
            </w:r>
          </w:p>
        </w:tc>
      </w:tr>
      <w:tr w:rsidR="0014317D" w:rsidRPr="00337064" w14:paraId="4D68109F" w14:textId="77777777" w:rsidTr="00A32282">
        <w:tc>
          <w:tcPr>
            <w:tcW w:w="3114" w:type="dxa"/>
            <w:shd w:val="clear" w:color="auto" w:fill="D9D9D9" w:themeFill="background1" w:themeFillShade="D9"/>
          </w:tcPr>
          <w:p w14:paraId="1E38F72A" w14:textId="77777777" w:rsidR="0014317D" w:rsidRPr="00337064" w:rsidRDefault="0014317D" w:rsidP="0014317D">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lastRenderedPageBreak/>
              <w:t>Produktreihe TITAN</w:t>
            </w:r>
          </w:p>
        </w:tc>
        <w:tc>
          <w:tcPr>
            <w:tcW w:w="2126" w:type="dxa"/>
            <w:shd w:val="clear" w:color="auto" w:fill="D9D9D9" w:themeFill="background1" w:themeFillShade="D9"/>
          </w:tcPr>
          <w:p w14:paraId="0A6ED8E8"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1985" w:type="dxa"/>
            <w:shd w:val="clear" w:color="auto" w:fill="D9D9D9" w:themeFill="background1" w:themeFillShade="D9"/>
          </w:tcPr>
          <w:p w14:paraId="5983FD2B"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2268" w:type="dxa"/>
            <w:shd w:val="clear" w:color="auto" w:fill="D9D9D9" w:themeFill="background1" w:themeFillShade="D9"/>
          </w:tcPr>
          <w:p w14:paraId="37944000"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r>
      <w:tr w:rsidR="0014317D" w:rsidRPr="00337064" w14:paraId="4C5A2B14" w14:textId="77777777" w:rsidTr="00A32282">
        <w:tc>
          <w:tcPr>
            <w:tcW w:w="3114" w:type="dxa"/>
            <w:shd w:val="clear" w:color="auto" w:fill="auto"/>
          </w:tcPr>
          <w:p w14:paraId="6C5538B3"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 xml:space="preserve">TITAN Laser 37000 </w:t>
            </w:r>
            <w:r w:rsidRPr="00337064">
              <w:rPr>
                <w:rFonts w:ascii="Calibri" w:hAnsi="Calibri" w:cs="Calibri"/>
                <w:color w:val="000000" w:themeColor="text1"/>
                <w:sz w:val="22"/>
                <w:szCs w:val="22"/>
                <w:lang w:val="en-GB"/>
              </w:rPr>
              <w:t>WU</w:t>
            </w:r>
            <w:r>
              <w:rPr>
                <w:rFonts w:ascii="Calibri" w:hAnsi="Calibri" w:cs="Calibri"/>
                <w:color w:val="000000" w:themeColor="text1"/>
                <w:sz w:val="22"/>
                <w:szCs w:val="22"/>
                <w:lang w:val="en-GB"/>
              </w:rPr>
              <w:t>XGA</w:t>
            </w:r>
          </w:p>
          <w:p w14:paraId="1C6D1DD2"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 Laser 33000 4K-</w:t>
            </w:r>
            <w:r w:rsidRPr="00337064">
              <w:rPr>
                <w:rFonts w:ascii="Calibri" w:hAnsi="Calibri" w:cs="Calibri"/>
                <w:color w:val="000000" w:themeColor="text1"/>
                <w:sz w:val="22"/>
                <w:szCs w:val="22"/>
                <w:lang w:val="en-GB"/>
              </w:rPr>
              <w:t>UHD</w:t>
            </w:r>
          </w:p>
          <w:p w14:paraId="211DBF42"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w:t>
            </w:r>
            <w:r w:rsidRPr="00337064">
              <w:rPr>
                <w:rFonts w:ascii="Calibri" w:hAnsi="Calibri" w:cs="Calibri"/>
                <w:color w:val="000000" w:themeColor="text1"/>
                <w:sz w:val="22"/>
                <w:szCs w:val="22"/>
                <w:lang w:val="en-GB"/>
              </w:rPr>
              <w:t xml:space="preserve"> Laser </w:t>
            </w:r>
            <w:r>
              <w:rPr>
                <w:rFonts w:ascii="Calibri" w:hAnsi="Calibri" w:cs="Calibri"/>
                <w:color w:val="000000" w:themeColor="text1"/>
                <w:sz w:val="22"/>
                <w:szCs w:val="22"/>
                <w:lang w:val="en-GB"/>
              </w:rPr>
              <w:t>47000 WUXGA</w:t>
            </w:r>
          </w:p>
          <w:p w14:paraId="53CF6DEA" w14:textId="0D3F02C6"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s="Calibri"/>
                <w:color w:val="000000" w:themeColor="text1"/>
                <w:sz w:val="22"/>
                <w:szCs w:val="22"/>
                <w:lang w:val="en-GB"/>
              </w:rPr>
              <w:t>TITAN Laser 41000 4K-</w:t>
            </w:r>
            <w:r w:rsidRPr="00337064">
              <w:rPr>
                <w:rFonts w:ascii="Calibri" w:hAnsi="Calibri" w:cs="Calibri"/>
                <w:color w:val="000000" w:themeColor="text1"/>
                <w:sz w:val="22"/>
                <w:szCs w:val="22"/>
                <w:lang w:val="en-GB"/>
              </w:rPr>
              <w:t>UHD</w:t>
            </w:r>
          </w:p>
        </w:tc>
        <w:tc>
          <w:tcPr>
            <w:tcW w:w="2126" w:type="dxa"/>
            <w:shd w:val="clear" w:color="auto" w:fill="auto"/>
          </w:tcPr>
          <w:p w14:paraId="57B87F80"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5 Jahre/20.000 Stunden ab Rechnungsdatum</w:t>
            </w:r>
          </w:p>
        </w:tc>
        <w:tc>
          <w:tcPr>
            <w:tcW w:w="1985" w:type="dxa"/>
            <w:shd w:val="clear" w:color="auto" w:fill="auto"/>
          </w:tcPr>
          <w:p w14:paraId="5C003501"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shd w:val="clear" w:color="auto" w:fill="auto"/>
          </w:tcPr>
          <w:p w14:paraId="0EFE4999" w14:textId="6F7A7EBC"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Monat ab Rechnungsdatum/10 Stunden Betriebszeit. Bereitstellung einer Ersatzeinheit gleicher oder besserer Qualität</w:t>
            </w:r>
          </w:p>
        </w:tc>
      </w:tr>
      <w:tr w:rsidR="0014317D" w:rsidRPr="00337064" w14:paraId="60B9B79F" w14:textId="77777777" w:rsidTr="00A32282">
        <w:tc>
          <w:tcPr>
            <w:tcW w:w="3114" w:type="dxa"/>
            <w:shd w:val="clear" w:color="auto" w:fill="D9D9D9" w:themeFill="background1" w:themeFillShade="D9"/>
          </w:tcPr>
          <w:p w14:paraId="3A337675" w14:textId="77777777" w:rsidR="0014317D" w:rsidRPr="00337064" w:rsidRDefault="0014317D" w:rsidP="0014317D">
            <w:pPr>
              <w:autoSpaceDE w:val="0"/>
              <w:autoSpaceDN w:val="0"/>
              <w:adjustRightInd w:val="0"/>
              <w:rPr>
                <w:rFonts w:ascii="Calibri" w:hAnsi="Calibri" w:cs="Calibri"/>
                <w:b/>
                <w:color w:val="000000" w:themeColor="text1"/>
                <w:sz w:val="22"/>
                <w:szCs w:val="22"/>
              </w:rPr>
            </w:pPr>
            <w:r>
              <w:rPr>
                <w:rFonts w:ascii="Calibri" w:hAnsi="Calibri"/>
                <w:b/>
                <w:color w:val="000000" w:themeColor="text1"/>
                <w:sz w:val="22"/>
              </w:rPr>
              <w:t>Satellite MLS</w:t>
            </w:r>
          </w:p>
        </w:tc>
        <w:tc>
          <w:tcPr>
            <w:tcW w:w="2126" w:type="dxa"/>
            <w:shd w:val="clear" w:color="auto" w:fill="D9D9D9" w:themeFill="background1" w:themeFillShade="D9"/>
          </w:tcPr>
          <w:p w14:paraId="63543853"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1985" w:type="dxa"/>
            <w:shd w:val="clear" w:color="auto" w:fill="D9D9D9" w:themeFill="background1" w:themeFillShade="D9"/>
          </w:tcPr>
          <w:p w14:paraId="3101AF7B"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c>
          <w:tcPr>
            <w:tcW w:w="2268" w:type="dxa"/>
            <w:shd w:val="clear" w:color="auto" w:fill="D9D9D9" w:themeFill="background1" w:themeFillShade="D9"/>
          </w:tcPr>
          <w:p w14:paraId="28B5C7AB" w14:textId="77777777" w:rsidR="0014317D" w:rsidRPr="00337064" w:rsidRDefault="0014317D" w:rsidP="0014317D">
            <w:pPr>
              <w:autoSpaceDE w:val="0"/>
              <w:autoSpaceDN w:val="0"/>
              <w:adjustRightInd w:val="0"/>
              <w:rPr>
                <w:rFonts w:ascii="Calibri" w:hAnsi="Calibri" w:cs="Calibri"/>
                <w:color w:val="000000" w:themeColor="text1"/>
                <w:sz w:val="22"/>
                <w:szCs w:val="22"/>
                <w:lang w:val="en-GB"/>
              </w:rPr>
            </w:pPr>
          </w:p>
        </w:tc>
      </w:tr>
      <w:tr w:rsidR="0014317D" w:rsidRPr="00337064" w14:paraId="58D20112" w14:textId="77777777" w:rsidTr="00A32282">
        <w:tc>
          <w:tcPr>
            <w:tcW w:w="3114" w:type="dxa"/>
            <w:shd w:val="clear" w:color="auto" w:fill="auto"/>
          </w:tcPr>
          <w:p w14:paraId="4FC63A0F"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Satellite-Projektionsköpfe</w:t>
            </w:r>
          </w:p>
          <w:p w14:paraId="02AE2F7D"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Satellite-Steuerungsmodul</w:t>
            </w:r>
          </w:p>
        </w:tc>
        <w:tc>
          <w:tcPr>
            <w:tcW w:w="2126" w:type="dxa"/>
            <w:shd w:val="clear" w:color="auto" w:fill="auto"/>
          </w:tcPr>
          <w:p w14:paraId="6F60804F" w14:textId="77777777" w:rsidR="0014317D" w:rsidRPr="00337064" w:rsidRDefault="0014317D" w:rsidP="0014317D">
            <w:pPr>
              <w:autoSpaceDE w:val="0"/>
              <w:autoSpaceDN w:val="0"/>
              <w:adjustRightInd w:val="0"/>
              <w:rPr>
                <w:rFonts w:ascii="Calibri" w:hAnsi="Calibri" w:cs="Calibri"/>
                <w:b/>
                <w:color w:val="000000" w:themeColor="text1"/>
                <w:sz w:val="22"/>
                <w:szCs w:val="22"/>
              </w:rPr>
            </w:pPr>
            <w:r>
              <w:rPr>
                <w:rFonts w:ascii="Calibri" w:hAnsi="Calibri"/>
                <w:color w:val="000000" w:themeColor="text1"/>
                <w:sz w:val="22"/>
              </w:rPr>
              <w:t>3 Jahre ab Rechnungsdatum</w:t>
            </w:r>
          </w:p>
        </w:tc>
        <w:tc>
          <w:tcPr>
            <w:tcW w:w="1985" w:type="dxa"/>
            <w:shd w:val="clear" w:color="auto" w:fill="auto"/>
          </w:tcPr>
          <w:p w14:paraId="642755DA"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shd w:val="clear" w:color="auto" w:fill="auto"/>
          </w:tcPr>
          <w:p w14:paraId="54158667" w14:textId="3F46CC13"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Monat ab Rechnungsdatum/10 Stunden Betriebszeit. Bereitstellung einer Ersatzeinheit gleicher oder besserer Qualität</w:t>
            </w:r>
          </w:p>
        </w:tc>
      </w:tr>
      <w:tr w:rsidR="0014317D" w:rsidRPr="00337064" w14:paraId="268291DA" w14:textId="77777777" w:rsidTr="00A32282">
        <w:tc>
          <w:tcPr>
            <w:tcW w:w="3114" w:type="dxa"/>
            <w:shd w:val="clear" w:color="auto" w:fill="auto"/>
          </w:tcPr>
          <w:p w14:paraId="0B7FFFB6"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Modulare Lichtquelle Satellite</w:t>
            </w:r>
          </w:p>
        </w:tc>
        <w:tc>
          <w:tcPr>
            <w:tcW w:w="2126" w:type="dxa"/>
            <w:shd w:val="clear" w:color="auto" w:fill="auto"/>
          </w:tcPr>
          <w:p w14:paraId="4881995F"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3 Jahre/20.000 Stunden ab Rechnungsdatum</w:t>
            </w:r>
          </w:p>
        </w:tc>
        <w:tc>
          <w:tcPr>
            <w:tcW w:w="1985" w:type="dxa"/>
            <w:shd w:val="clear" w:color="auto" w:fill="auto"/>
          </w:tcPr>
          <w:p w14:paraId="2EE5AA74"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shd w:val="clear" w:color="auto" w:fill="auto"/>
          </w:tcPr>
          <w:p w14:paraId="3BC8EEEB" w14:textId="509232C0"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Monat ab Rechnungsdatum/10 Stunden Betriebszeit. Bereitstellung einer Ersatzeinheit gleicher oder besserer Qualität</w:t>
            </w:r>
          </w:p>
        </w:tc>
      </w:tr>
      <w:tr w:rsidR="0014317D" w:rsidRPr="00337064" w14:paraId="1332509B" w14:textId="77777777" w:rsidTr="00A32282">
        <w:tc>
          <w:tcPr>
            <w:tcW w:w="3114" w:type="dxa"/>
            <w:shd w:val="clear" w:color="auto" w:fill="auto"/>
          </w:tcPr>
          <w:p w14:paraId="7A2221EC"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Satellite-Verbindungskabel</w:t>
            </w:r>
          </w:p>
        </w:tc>
        <w:tc>
          <w:tcPr>
            <w:tcW w:w="2126" w:type="dxa"/>
            <w:shd w:val="clear" w:color="auto" w:fill="auto"/>
          </w:tcPr>
          <w:p w14:paraId="0A7C50C0"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1 Jahr ab Rechnungsdatum</w:t>
            </w:r>
          </w:p>
        </w:tc>
        <w:tc>
          <w:tcPr>
            <w:tcW w:w="1985" w:type="dxa"/>
            <w:shd w:val="clear" w:color="auto" w:fill="auto"/>
          </w:tcPr>
          <w:p w14:paraId="5E328C85"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Rückkehr zur Basisreparatur</w:t>
            </w:r>
          </w:p>
        </w:tc>
        <w:tc>
          <w:tcPr>
            <w:tcW w:w="2268" w:type="dxa"/>
            <w:shd w:val="clear" w:color="auto" w:fill="auto"/>
          </w:tcPr>
          <w:p w14:paraId="5445C20D" w14:textId="77777777" w:rsidR="0014317D" w:rsidRPr="00337064" w:rsidRDefault="0014317D" w:rsidP="0014317D">
            <w:pPr>
              <w:autoSpaceDE w:val="0"/>
              <w:autoSpaceDN w:val="0"/>
              <w:adjustRightInd w:val="0"/>
              <w:rPr>
                <w:rFonts w:ascii="Calibri" w:hAnsi="Calibri" w:cs="Calibri"/>
                <w:color w:val="000000" w:themeColor="text1"/>
                <w:sz w:val="22"/>
                <w:szCs w:val="22"/>
              </w:rPr>
            </w:pPr>
            <w:r>
              <w:rPr>
                <w:rFonts w:ascii="Calibri" w:hAnsi="Calibri"/>
                <w:color w:val="000000" w:themeColor="text1"/>
                <w:sz w:val="22"/>
              </w:rPr>
              <w:t xml:space="preserve">1 Monat ab Rechnungsdatum </w:t>
            </w:r>
          </w:p>
        </w:tc>
      </w:tr>
    </w:tbl>
    <w:p w14:paraId="0C4B02A8" w14:textId="77777777" w:rsidR="005C39AA" w:rsidRPr="00337064" w:rsidRDefault="005C39AA" w:rsidP="005C39AA">
      <w:pPr>
        <w:rPr>
          <w:rFonts w:ascii="Calibri" w:hAnsi="Calibri" w:cs="Calibri"/>
          <w:sz w:val="22"/>
          <w:szCs w:val="22"/>
        </w:rPr>
      </w:pPr>
    </w:p>
    <w:p w14:paraId="34B1B149" w14:textId="77777777" w:rsidR="005C39AA" w:rsidRPr="00337064" w:rsidRDefault="005C39AA" w:rsidP="005C39AA">
      <w:pPr>
        <w:rPr>
          <w:rFonts w:ascii="Calibri" w:hAnsi="Calibri" w:cs="Calibri"/>
          <w:b/>
          <w:sz w:val="22"/>
          <w:szCs w:val="22"/>
        </w:rPr>
      </w:pPr>
      <w:r>
        <w:rPr>
          <w:rFonts w:ascii="Calibri" w:hAnsi="Calibri"/>
          <w:b/>
          <w:sz w:val="22"/>
        </w:rPr>
        <w:t>RMA-Übersicht – Wichtige Punkte</w:t>
      </w:r>
    </w:p>
    <w:p w14:paraId="1FEB1796" w14:textId="77777777" w:rsidR="005C39AA" w:rsidRPr="00337064" w:rsidRDefault="005C39AA" w:rsidP="005C39AA">
      <w:pPr>
        <w:rPr>
          <w:rFonts w:ascii="Calibri" w:hAnsi="Calibri" w:cs="Calibri"/>
          <w:b/>
          <w:sz w:val="22"/>
          <w:szCs w:val="22"/>
        </w:rPr>
      </w:pPr>
    </w:p>
    <w:p w14:paraId="18F495B5" w14:textId="337A4D0A" w:rsidR="005C39AA" w:rsidRDefault="005C39AA" w:rsidP="005C39AA">
      <w:pPr>
        <w:rPr>
          <w:rFonts w:ascii="Calibri" w:hAnsi="Calibri" w:cs="Calibri"/>
          <w:color w:val="000000"/>
          <w:sz w:val="22"/>
          <w:szCs w:val="22"/>
        </w:rPr>
      </w:pPr>
      <w:r>
        <w:rPr>
          <w:rFonts w:ascii="Calibri" w:hAnsi="Calibri"/>
          <w:color w:val="000000"/>
          <w:sz w:val="22"/>
        </w:rPr>
        <w:t>Das Produkt muss sicher in der Originalverpackung oder einer gleichwertigen Verpackung verpackt und unter eindeutiger Angabe der RMA-Nummer zurückgeschickt werden, wobei die Versandkosten im Voraus bezahlt werden müssen und der Kaufbeleg in der Verpackung enthalten sein muss. Bei nicht ordnungsgemäßer Verpackung des Produkts erlischt die geltende eingeschränkte Garantie. Digital Projection haftet unter keinen Umständen für Schäden oder Verlust des Produkts während des Versands oder Transports und empfiehlt den Abschluss einer angemessenen Versandversicherung</w:t>
      </w:r>
    </w:p>
    <w:p w14:paraId="7A200DC7" w14:textId="77777777" w:rsidR="005C39AA" w:rsidRDefault="005C39AA" w:rsidP="005C39AA">
      <w:pPr>
        <w:rPr>
          <w:rFonts w:ascii="Calibri" w:hAnsi="Calibri" w:cs="Calibri"/>
          <w:sz w:val="22"/>
          <w:szCs w:val="22"/>
        </w:rPr>
      </w:pPr>
    </w:p>
    <w:p w14:paraId="3ABD8102" w14:textId="77777777" w:rsidR="005C39AA" w:rsidRDefault="005C39AA" w:rsidP="005C39AA">
      <w:pPr>
        <w:rPr>
          <w:rFonts w:ascii="Calibri" w:hAnsi="Calibri" w:cs="Calibri"/>
          <w:b/>
          <w:sz w:val="22"/>
          <w:szCs w:val="22"/>
        </w:rPr>
      </w:pPr>
      <w:r>
        <w:rPr>
          <w:rFonts w:ascii="Calibri" w:hAnsi="Calibri"/>
          <w:b/>
          <w:sz w:val="22"/>
        </w:rPr>
        <w:t>Besondere Bedingungen</w:t>
      </w:r>
    </w:p>
    <w:p w14:paraId="130AEAFE"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rPr>
      </w:pPr>
      <w:r>
        <w:rPr>
          <w:rFonts w:ascii="Calibri" w:hAnsi="Calibri"/>
          <w:color w:val="000000"/>
          <w:sz w:val="22"/>
        </w:rPr>
        <w:t>Für alle Lampen gilt eine Garantie von 90 Tagen oder 500 Betriebsstunden – je nachdem, was zuerst eintritt.</w:t>
      </w:r>
    </w:p>
    <w:p w14:paraId="24E5CDC5"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rPr>
      </w:pPr>
      <w:r>
        <w:rPr>
          <w:rFonts w:ascii="Calibri" w:hAnsi="Calibri"/>
          <w:color w:val="000000"/>
          <w:sz w:val="22"/>
        </w:rPr>
        <w:t>Für Ersatz-Laser-/LED-Lichtquellen gilt eine Garantie von 2 Jahren oder 10.000 Betriebsstunden – je nachdem, was zuerst eintritt.</w:t>
      </w:r>
    </w:p>
    <w:p w14:paraId="1F13BA96" w14:textId="77777777" w:rsidR="005C39AA" w:rsidRPr="00F30D8E" w:rsidRDefault="005C39AA" w:rsidP="005C39AA">
      <w:pPr>
        <w:pStyle w:val="ListParagraph"/>
        <w:numPr>
          <w:ilvl w:val="0"/>
          <w:numId w:val="4"/>
        </w:numPr>
        <w:rPr>
          <w:rFonts w:ascii="Calibri" w:hAnsi="Calibri" w:cs="Calibri"/>
          <w:b/>
          <w:sz w:val="22"/>
          <w:szCs w:val="22"/>
        </w:rPr>
      </w:pPr>
      <w:r>
        <w:rPr>
          <w:rFonts w:ascii="Calibri" w:hAnsi="Calibri"/>
          <w:color w:val="000000"/>
          <w:sz w:val="22"/>
        </w:rPr>
        <w:t>Verschleißteile (wie z. B. Filter) müssen ersetzt werden, wenn neue Lampen/Lichtquellen eingesetzt werden oder bei Bedarf nach einer visuellen Inspektion und in Übereinstimmung mit der Betriebsumgebung.</w:t>
      </w:r>
    </w:p>
    <w:p w14:paraId="52E9D2ED" w14:textId="2C32D8F9" w:rsidR="005C39AA" w:rsidRPr="00206EB8" w:rsidRDefault="005C39AA" w:rsidP="00206EB8">
      <w:pPr>
        <w:ind w:left="360"/>
        <w:rPr>
          <w:rFonts w:ascii="Calibri" w:hAnsi="Calibri" w:cs="Calibri"/>
          <w:b/>
          <w:sz w:val="22"/>
          <w:szCs w:val="22"/>
        </w:rPr>
      </w:pPr>
    </w:p>
    <w:p w14:paraId="3160F9EC" w14:textId="43F50EDC" w:rsidR="006B38D5" w:rsidRDefault="006B38D5">
      <w:pPr>
        <w:rPr>
          <w:rFonts w:ascii="Calibri" w:hAnsi="Calibri"/>
          <w:color w:val="363636"/>
          <w:sz w:val="22"/>
          <w:szCs w:val="22"/>
        </w:rPr>
      </w:pPr>
      <w:r>
        <w:br w:type="page"/>
      </w:r>
    </w:p>
    <w:p w14:paraId="6DED9C2F" w14:textId="77777777" w:rsidR="00B954A9" w:rsidRPr="000F2230" w:rsidRDefault="005716AF" w:rsidP="005716AF">
      <w:pPr>
        <w:spacing w:before="100" w:beforeAutospacing="1" w:after="100" w:afterAutospacing="1"/>
        <w:jc w:val="both"/>
        <w:rPr>
          <w:rStyle w:val="Emphasis"/>
          <w:rFonts w:ascii="Calibri" w:hAnsi="Calibri"/>
          <w:b/>
          <w:i w:val="0"/>
          <w:sz w:val="22"/>
          <w:szCs w:val="22"/>
        </w:rPr>
      </w:pPr>
      <w:r>
        <w:rPr>
          <w:rStyle w:val="Emphasis"/>
          <w:rFonts w:ascii="Calibri" w:hAnsi="Calibri"/>
          <w:b/>
          <w:i w:val="0"/>
          <w:color w:val="363636"/>
          <w:sz w:val="22"/>
        </w:rPr>
        <w:lastRenderedPageBreak/>
        <w:t xml:space="preserve">2. </w:t>
      </w:r>
      <w:r>
        <w:rPr>
          <w:rFonts w:ascii="Calibri" w:hAnsi="Calibri"/>
          <w:b/>
          <w:sz w:val="22"/>
          <w:u w:val="single"/>
        </w:rPr>
        <w:t>Beschränkte Garantiefrist(en)</w:t>
      </w:r>
      <w:r>
        <w:rPr>
          <w:rStyle w:val="Emphasis"/>
          <w:rFonts w:ascii="Calibri" w:hAnsi="Calibri"/>
          <w:b/>
          <w:color w:val="363636"/>
          <w:sz w:val="22"/>
        </w:rPr>
        <w:t>.</w:t>
      </w:r>
      <w:r>
        <w:rPr>
          <w:rStyle w:val="Strong"/>
          <w:rFonts w:ascii="Calibri" w:hAnsi="Calibri"/>
          <w:b w:val="0"/>
          <w:color w:val="363636"/>
          <w:sz w:val="22"/>
        </w:rPr>
        <w:t xml:space="preserve">  </w:t>
      </w:r>
      <w:r>
        <w:rPr>
          <w:rStyle w:val="Emphasis"/>
          <w:rFonts w:ascii="Calibri" w:hAnsi="Calibri"/>
          <w:b/>
          <w:i w:val="0"/>
          <w:sz w:val="22"/>
        </w:rPr>
        <w:t>Die Zeiträume der beschränkten Garantie sind wie folgt:</w:t>
      </w:r>
    </w:p>
    <w:p w14:paraId="4F8DA598" w14:textId="1B6383BD" w:rsidR="00631685" w:rsidRPr="000F2230" w:rsidRDefault="002E5FAA" w:rsidP="000F2230">
      <w:pPr>
        <w:jc w:val="both"/>
        <w:rPr>
          <w:rFonts w:ascii="Calibri" w:hAnsi="Calibri"/>
          <w:b/>
          <w:color w:val="363636"/>
          <w:sz w:val="22"/>
          <w:szCs w:val="22"/>
        </w:rPr>
      </w:pPr>
      <w:r>
        <w:rPr>
          <w:rStyle w:val="Strong"/>
          <w:rFonts w:ascii="Calibri" w:hAnsi="Calibri"/>
          <w:color w:val="363636"/>
          <w:sz w:val="22"/>
        </w:rPr>
        <w:t>(a) Projektoren mit Lampenlichtquelle: Die beschränkte Produktgarantiezeit</w:t>
      </w:r>
      <w:r>
        <w:rPr>
          <w:rFonts w:ascii="Calibri" w:hAnsi="Calibri"/>
          <w:b/>
          <w:color w:val="363636"/>
          <w:sz w:val="22"/>
        </w:rPr>
        <w:t xml:space="preserve"> beträgt drei (3) Jahre ab Rechnungsdatum, ausgenommen Projektionslampen</w:t>
      </w:r>
    </w:p>
    <w:p w14:paraId="08168F10" w14:textId="77777777" w:rsidR="00B13F2D" w:rsidRPr="00A32282" w:rsidRDefault="00B13F2D" w:rsidP="002E5FAA">
      <w:pPr>
        <w:ind w:firstLine="720"/>
        <w:jc w:val="both"/>
        <w:rPr>
          <w:rFonts w:ascii="Calibri" w:hAnsi="Calibri"/>
          <w:b/>
          <w:color w:val="363636"/>
          <w:sz w:val="22"/>
          <w:szCs w:val="22"/>
        </w:rPr>
      </w:pPr>
    </w:p>
    <w:p w14:paraId="647B204B" w14:textId="53C1AA2C" w:rsidR="00631685" w:rsidRPr="000F2230" w:rsidRDefault="002E5FAA" w:rsidP="000F2230">
      <w:pPr>
        <w:jc w:val="both"/>
        <w:rPr>
          <w:rFonts w:ascii="Calibri" w:hAnsi="Calibri"/>
          <w:b/>
          <w:color w:val="363636"/>
          <w:sz w:val="22"/>
          <w:szCs w:val="22"/>
        </w:rPr>
      </w:pPr>
      <w:r>
        <w:rPr>
          <w:rStyle w:val="Strong"/>
          <w:rFonts w:ascii="Calibri" w:hAnsi="Calibri"/>
          <w:color w:val="363636"/>
          <w:sz w:val="22"/>
        </w:rPr>
        <w:t xml:space="preserve">(b) Beschränkte Garantiefrist für Projektionslampen: </w:t>
      </w:r>
      <w:r>
        <w:rPr>
          <w:rFonts w:ascii="Calibri" w:hAnsi="Calibri"/>
          <w:b/>
          <w:color w:val="363636"/>
          <w:sz w:val="22"/>
        </w:rPr>
        <w:t>Neunzig (90) Tage oder fünfhundert (500) Betriebsstunden ab Rechnungsdatum – je nachdem, was zuerst eintritt.</w:t>
      </w:r>
    </w:p>
    <w:p w14:paraId="5707EA3B" w14:textId="77777777" w:rsidR="00ED4CCE" w:rsidRPr="00A32282" w:rsidRDefault="00ED4CCE" w:rsidP="002E5FAA">
      <w:pPr>
        <w:ind w:firstLine="720"/>
        <w:jc w:val="both"/>
        <w:rPr>
          <w:rFonts w:ascii="Calibri" w:hAnsi="Calibri"/>
          <w:b/>
          <w:color w:val="363636"/>
          <w:sz w:val="22"/>
          <w:szCs w:val="22"/>
        </w:rPr>
      </w:pPr>
    </w:p>
    <w:p w14:paraId="65B1C1CF" w14:textId="2786466F" w:rsidR="00ED4CCE" w:rsidRPr="000F2230" w:rsidRDefault="00ED4CCE" w:rsidP="000F2230">
      <w:pPr>
        <w:jc w:val="both"/>
        <w:rPr>
          <w:rFonts w:ascii="Calibri" w:hAnsi="Calibri"/>
          <w:b/>
          <w:color w:val="363636"/>
          <w:sz w:val="22"/>
          <w:szCs w:val="22"/>
        </w:rPr>
      </w:pPr>
      <w:r>
        <w:rPr>
          <w:rFonts w:ascii="Calibri" w:hAnsi="Calibri"/>
          <w:b/>
          <w:color w:val="363636"/>
          <w:sz w:val="22"/>
        </w:rPr>
        <w:t>(c) Projektoren mit Laserlichtquelle: Die beschränkte Garantiezeit für das Produkt ist in der Tabelle „Übersichtstabelle zu Garantien“ in Abschnitt 1.1 angegeben.</w:t>
      </w:r>
    </w:p>
    <w:p w14:paraId="30F3466B" w14:textId="77777777" w:rsidR="00E40075" w:rsidRPr="00A32282" w:rsidRDefault="00E40075" w:rsidP="002E5FAA">
      <w:pPr>
        <w:ind w:firstLine="720"/>
        <w:jc w:val="both"/>
        <w:rPr>
          <w:rFonts w:ascii="Calibri" w:hAnsi="Calibri"/>
          <w:b/>
          <w:color w:val="363636"/>
          <w:sz w:val="22"/>
          <w:szCs w:val="22"/>
        </w:rPr>
      </w:pPr>
    </w:p>
    <w:p w14:paraId="7FE14505" w14:textId="6548E0B8" w:rsidR="00E40075" w:rsidRDefault="0071110D" w:rsidP="000F2230">
      <w:pPr>
        <w:jc w:val="both"/>
        <w:rPr>
          <w:rFonts w:ascii="Calibri" w:hAnsi="Calibri"/>
          <w:b/>
          <w:color w:val="363636"/>
          <w:sz w:val="22"/>
          <w:szCs w:val="22"/>
        </w:rPr>
      </w:pPr>
      <w:r>
        <w:rPr>
          <w:rFonts w:ascii="Calibri" w:hAnsi="Calibri"/>
          <w:b/>
          <w:color w:val="363636"/>
          <w:sz w:val="22"/>
        </w:rPr>
        <w:t>(d) Beschränkte Garantiefrist für Ersatz-Laser- oder LED-Lichtquellen: zwei (2) Jahre oder zehntausend (10.000) Betriebsstunden ab Rechnungsdatum – je nachdem, was zuerst eintritt.</w:t>
      </w:r>
    </w:p>
    <w:p w14:paraId="171A37E8" w14:textId="63DF7AFF" w:rsidR="00E630EF" w:rsidRPr="00A32282" w:rsidRDefault="00E630EF" w:rsidP="000F2230">
      <w:pPr>
        <w:jc w:val="both"/>
        <w:rPr>
          <w:rFonts w:ascii="Calibri" w:hAnsi="Calibri"/>
          <w:b/>
          <w:color w:val="363636"/>
          <w:sz w:val="22"/>
          <w:szCs w:val="22"/>
        </w:rPr>
      </w:pPr>
    </w:p>
    <w:p w14:paraId="0F7E7FED" w14:textId="71A34BA0" w:rsidR="00E630EF" w:rsidRDefault="00E630EF" w:rsidP="000F2230">
      <w:pPr>
        <w:jc w:val="both"/>
        <w:rPr>
          <w:rFonts w:ascii="Calibri" w:hAnsi="Calibri"/>
          <w:b/>
          <w:color w:val="363636"/>
          <w:sz w:val="22"/>
          <w:szCs w:val="22"/>
        </w:rPr>
      </w:pPr>
      <w:r>
        <w:rPr>
          <w:rFonts w:ascii="Calibri" w:hAnsi="Calibri"/>
          <w:b/>
          <w:color w:val="363636"/>
          <w:sz w:val="22"/>
        </w:rPr>
        <w:t>(e) Satellite-Projektionsköpfe: Die beschränkte Produktgarantiezeit beträgt drei (3) Jahre ab Rechnungsdatum.</w:t>
      </w:r>
    </w:p>
    <w:p w14:paraId="1771FE0C" w14:textId="0B2BD26D" w:rsidR="00E630EF" w:rsidRPr="00A32282" w:rsidRDefault="00E630EF" w:rsidP="000F2230">
      <w:pPr>
        <w:jc w:val="both"/>
        <w:rPr>
          <w:rFonts w:ascii="Calibri" w:hAnsi="Calibri"/>
          <w:b/>
          <w:color w:val="363636"/>
          <w:sz w:val="22"/>
          <w:szCs w:val="22"/>
        </w:rPr>
      </w:pPr>
    </w:p>
    <w:p w14:paraId="2B345EB0" w14:textId="2E2860A5" w:rsidR="00E630EF" w:rsidRDefault="00E630EF" w:rsidP="000F2230">
      <w:pPr>
        <w:jc w:val="both"/>
        <w:rPr>
          <w:rFonts w:ascii="Calibri" w:hAnsi="Calibri"/>
          <w:b/>
          <w:color w:val="363636"/>
          <w:sz w:val="22"/>
          <w:szCs w:val="22"/>
        </w:rPr>
      </w:pPr>
      <w:r>
        <w:rPr>
          <w:rFonts w:ascii="Calibri" w:hAnsi="Calibri"/>
          <w:b/>
          <w:color w:val="363636"/>
          <w:sz w:val="22"/>
        </w:rPr>
        <w:t>(f) Modulare Lichtquelle Satellite: Die beschränkte Produktgarantiezeit beträgt drei (3) Jahre ab Rechnungsdatum.</w:t>
      </w:r>
    </w:p>
    <w:p w14:paraId="0FC25234" w14:textId="2CD85029" w:rsidR="00E630EF" w:rsidRPr="00A32282" w:rsidRDefault="00E630EF" w:rsidP="000F2230">
      <w:pPr>
        <w:jc w:val="both"/>
        <w:rPr>
          <w:rFonts w:ascii="Calibri" w:hAnsi="Calibri"/>
          <w:b/>
          <w:color w:val="363636"/>
          <w:sz w:val="22"/>
          <w:szCs w:val="22"/>
        </w:rPr>
      </w:pPr>
    </w:p>
    <w:p w14:paraId="01880260" w14:textId="5E10676A" w:rsidR="00E630EF" w:rsidRPr="00206EB8" w:rsidRDefault="00E630EF" w:rsidP="000F2230">
      <w:pPr>
        <w:jc w:val="both"/>
        <w:rPr>
          <w:rFonts w:ascii="Calibri" w:hAnsi="Calibri"/>
          <w:b/>
          <w:color w:val="363636"/>
          <w:sz w:val="22"/>
          <w:szCs w:val="22"/>
        </w:rPr>
      </w:pPr>
      <w:r>
        <w:rPr>
          <w:rFonts w:ascii="Calibri" w:hAnsi="Calibri"/>
          <w:b/>
          <w:color w:val="363636"/>
          <w:sz w:val="22"/>
        </w:rPr>
        <w:t>(g) Satellite-Verbindungskabel: Die beschränkte Produktgarantiezeit beträgt ein (1) Jahr ab Rechnungsdatum.</w:t>
      </w:r>
    </w:p>
    <w:p w14:paraId="4172CA1F" w14:textId="6BC0D09D" w:rsidR="00E630EF" w:rsidRPr="00206EB8" w:rsidRDefault="00E630EF" w:rsidP="000F2230">
      <w:pPr>
        <w:jc w:val="both"/>
        <w:rPr>
          <w:rFonts w:ascii="Calibri" w:hAnsi="Calibri"/>
          <w:b/>
          <w:color w:val="363636"/>
          <w:sz w:val="22"/>
          <w:szCs w:val="22"/>
        </w:rPr>
      </w:pPr>
    </w:p>
    <w:p w14:paraId="5F101091" w14:textId="0D0FDCF3" w:rsidR="00E630EF" w:rsidRPr="000F2230" w:rsidRDefault="00E630EF" w:rsidP="000F2230">
      <w:pPr>
        <w:jc w:val="both"/>
        <w:rPr>
          <w:rFonts w:ascii="Calibri" w:hAnsi="Calibri"/>
          <w:b/>
          <w:color w:val="363636"/>
          <w:sz w:val="22"/>
          <w:szCs w:val="22"/>
        </w:rPr>
      </w:pPr>
      <w:r>
        <w:rPr>
          <w:rFonts w:ascii="Calibri" w:hAnsi="Calibri"/>
          <w:b/>
          <w:color w:val="363636"/>
          <w:sz w:val="22"/>
        </w:rPr>
        <w:t>(h) Satellite-Steuerungsmodul: Die beschränkte Produktgarantiezeit beträgt drei (3) Jahre ab Rechnungsdatum.</w:t>
      </w:r>
    </w:p>
    <w:p w14:paraId="6292C206" w14:textId="77777777" w:rsidR="00B13F2D" w:rsidRPr="00A32282" w:rsidRDefault="00B13F2D" w:rsidP="002E5FAA">
      <w:pPr>
        <w:ind w:firstLine="720"/>
        <w:jc w:val="both"/>
        <w:rPr>
          <w:rFonts w:ascii="Calibri" w:hAnsi="Calibri"/>
          <w:b/>
          <w:color w:val="363636"/>
          <w:sz w:val="22"/>
          <w:szCs w:val="22"/>
        </w:rPr>
      </w:pPr>
    </w:p>
    <w:p w14:paraId="3460658D" w14:textId="57A4E599" w:rsidR="003069D9" w:rsidRPr="000F2230" w:rsidRDefault="003069D9" w:rsidP="000F2230">
      <w:pPr>
        <w:jc w:val="both"/>
        <w:rPr>
          <w:rFonts w:ascii="Calibri" w:hAnsi="Calibri"/>
          <w:b/>
          <w:color w:val="363636"/>
          <w:sz w:val="22"/>
          <w:szCs w:val="22"/>
        </w:rPr>
      </w:pPr>
      <w:r>
        <w:rPr>
          <w:rFonts w:ascii="Calibri" w:hAnsi="Calibri"/>
          <w:b/>
          <w:color w:val="363636"/>
          <w:sz w:val="22"/>
        </w:rPr>
        <w:t>(i) Radiance LED. Die beschränkte Produktgarantiezeit beträgt zwei (2) Jahre ab Rechnungsdatum. Es wird garantiert, dass das Produkt weniger als 300 defekte ppm (Pixel pro Million) aufweist.</w:t>
      </w:r>
      <w:r>
        <w:rPr>
          <w:rFonts w:ascii="Calibri" w:hAnsi="Calibri"/>
          <w:b/>
          <w:color w:val="363636"/>
          <w:sz w:val="22"/>
        </w:rPr>
        <w:tab/>
      </w:r>
    </w:p>
    <w:p w14:paraId="69D1EAB8" w14:textId="77777777" w:rsidR="003069D9" w:rsidRPr="00A32282" w:rsidRDefault="003069D9" w:rsidP="002E5FAA">
      <w:pPr>
        <w:ind w:firstLine="720"/>
        <w:jc w:val="both"/>
        <w:rPr>
          <w:rFonts w:ascii="Calibri" w:hAnsi="Calibri"/>
          <w:b/>
          <w:color w:val="363636"/>
          <w:sz w:val="22"/>
          <w:szCs w:val="22"/>
        </w:rPr>
      </w:pPr>
    </w:p>
    <w:p w14:paraId="332A45C9" w14:textId="2FE9F080" w:rsidR="00631685" w:rsidRPr="000F2230" w:rsidRDefault="0071110D" w:rsidP="000F2230">
      <w:pPr>
        <w:jc w:val="both"/>
        <w:rPr>
          <w:rFonts w:ascii="Calibri" w:hAnsi="Calibri"/>
          <w:b/>
          <w:color w:val="363636"/>
          <w:sz w:val="22"/>
          <w:szCs w:val="22"/>
        </w:rPr>
      </w:pPr>
      <w:r>
        <w:rPr>
          <w:rStyle w:val="Strong"/>
          <w:rFonts w:ascii="Calibri" w:hAnsi="Calibri"/>
          <w:color w:val="363636"/>
          <w:sz w:val="22"/>
        </w:rPr>
        <w:t>(j) Beschränkte Garantiefristen für Zubehörprodukte, einschließlich Projektorlinsen</w:t>
      </w:r>
      <w:r>
        <w:rPr>
          <w:rFonts w:ascii="Calibri" w:hAnsi="Calibri"/>
          <w:color w:val="363636"/>
          <w:sz w:val="22"/>
        </w:rPr>
        <w:t xml:space="preserve">: </w:t>
      </w:r>
      <w:r>
        <w:rPr>
          <w:rFonts w:ascii="Calibri" w:hAnsi="Calibri"/>
          <w:b/>
          <w:color w:val="363636"/>
          <w:sz w:val="22"/>
        </w:rPr>
        <w:t>Neunzig (90) Tage ab Rechnungsdatum.</w:t>
      </w:r>
    </w:p>
    <w:p w14:paraId="7DA085DA" w14:textId="77777777" w:rsidR="00ED4CCE" w:rsidRPr="00A32282" w:rsidRDefault="00ED4CCE" w:rsidP="002E5FAA">
      <w:pPr>
        <w:ind w:firstLine="720"/>
        <w:jc w:val="both"/>
        <w:rPr>
          <w:rFonts w:ascii="Calibri" w:hAnsi="Calibri"/>
          <w:b/>
          <w:color w:val="363636"/>
          <w:sz w:val="22"/>
          <w:szCs w:val="22"/>
        </w:rPr>
      </w:pPr>
    </w:p>
    <w:p w14:paraId="6E2D26AF" w14:textId="3CBC38A4" w:rsidR="001346B2" w:rsidRPr="000F2230" w:rsidRDefault="0071110D" w:rsidP="000F2230">
      <w:pPr>
        <w:jc w:val="both"/>
        <w:rPr>
          <w:rFonts w:ascii="Calibri" w:hAnsi="Calibri"/>
          <w:b/>
          <w:color w:val="363636"/>
          <w:sz w:val="22"/>
          <w:szCs w:val="22"/>
        </w:rPr>
      </w:pPr>
      <w:r>
        <w:rPr>
          <w:rFonts w:ascii="Calibri" w:hAnsi="Calibri"/>
          <w:b/>
          <w:color w:val="363636"/>
          <w:sz w:val="22"/>
        </w:rPr>
        <w:t>(k) Diese beschränkte Garantie kann durch das erweiterte Garantieprogramm von Digital Projection ergänzt oder modifiziert werden.</w:t>
      </w:r>
    </w:p>
    <w:p w14:paraId="77C3EF2E" w14:textId="77777777" w:rsidR="009F70F3" w:rsidRPr="00A32282" w:rsidRDefault="009F70F3" w:rsidP="002E5FAA">
      <w:pPr>
        <w:ind w:firstLine="720"/>
        <w:jc w:val="both"/>
        <w:rPr>
          <w:rFonts w:ascii="Calibri" w:hAnsi="Calibri"/>
          <w:color w:val="363636"/>
          <w:sz w:val="22"/>
          <w:szCs w:val="22"/>
        </w:rPr>
      </w:pPr>
    </w:p>
    <w:p w14:paraId="3EC79472" w14:textId="77777777" w:rsidR="00C56B5E" w:rsidRPr="00A32282" w:rsidRDefault="00C56B5E" w:rsidP="002E5FAA">
      <w:pPr>
        <w:ind w:firstLine="720"/>
        <w:jc w:val="both"/>
        <w:rPr>
          <w:rFonts w:ascii="Calibri" w:hAnsi="Calibri"/>
          <w:color w:val="363636"/>
          <w:sz w:val="22"/>
          <w:szCs w:val="22"/>
        </w:rPr>
      </w:pPr>
    </w:p>
    <w:p w14:paraId="32BBBCA3" w14:textId="77777777" w:rsidR="00062E69" w:rsidRPr="000F2230" w:rsidRDefault="009F70F3"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3. </w:t>
      </w:r>
      <w:r>
        <w:rPr>
          <w:rFonts w:ascii="Calibri" w:hAnsi="Calibri"/>
          <w:b/>
          <w:sz w:val="22"/>
          <w:u w:val="single"/>
        </w:rPr>
        <w:t>Standard-Garantieausschlüsse/-Haftungsausschlüsse</w:t>
      </w:r>
      <w:r>
        <w:rPr>
          <w:rFonts w:ascii="Calibri" w:hAnsi="Calibri"/>
          <w:b/>
          <w:color w:val="000000"/>
          <w:sz w:val="22"/>
        </w:rPr>
        <w:t>.</w:t>
      </w:r>
      <w:r>
        <w:rPr>
          <w:rFonts w:ascii="Calibri" w:hAnsi="Calibri"/>
          <w:color w:val="000000"/>
          <w:sz w:val="22"/>
        </w:rPr>
        <w:t xml:space="preserve"> Diese beschränkte Garantie gilt nicht und Digital Projection hat keine Verpflichtung und lehnt jegliche Haftung im Rahmen dieser eingeschränkten Garantie ab, wenn:</w:t>
      </w:r>
    </w:p>
    <w:p w14:paraId="674075AE" w14:textId="77777777" w:rsidR="00062E69" w:rsidRPr="00A32282" w:rsidRDefault="00062E69" w:rsidP="00062E69">
      <w:pPr>
        <w:autoSpaceDE w:val="0"/>
        <w:autoSpaceDN w:val="0"/>
        <w:adjustRightInd w:val="0"/>
        <w:jc w:val="both"/>
        <w:rPr>
          <w:rFonts w:ascii="Calibri" w:hAnsi="Calibri"/>
          <w:color w:val="000000"/>
          <w:sz w:val="22"/>
          <w:szCs w:val="22"/>
        </w:rPr>
      </w:pPr>
    </w:p>
    <w:p w14:paraId="2EEF8474" w14:textId="5987CFB0"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(a) der Endbenutzer oder ein Dritter hat das Produkt ohne vorherige schriftliche Genehmigung von Digital Projection verändert, repariert oder versucht, es zu verändern oder zu reparieren;</w:t>
      </w:r>
    </w:p>
    <w:p w14:paraId="35B933BA" w14:textId="77777777" w:rsidR="00062E69" w:rsidRPr="00A32282" w:rsidRDefault="00062E69" w:rsidP="00062E69">
      <w:pPr>
        <w:autoSpaceDE w:val="0"/>
        <w:autoSpaceDN w:val="0"/>
        <w:adjustRightInd w:val="0"/>
        <w:jc w:val="both"/>
        <w:rPr>
          <w:rFonts w:ascii="Calibri" w:hAnsi="Calibri"/>
          <w:color w:val="000000"/>
          <w:sz w:val="22"/>
          <w:szCs w:val="22"/>
        </w:rPr>
      </w:pPr>
    </w:p>
    <w:p w14:paraId="1D023B64" w14:textId="4A3768E1"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(b) die Kennzeichnungen auf dem Produkt wurden entfernt, unkenntlich gemacht oder verändert;</w:t>
      </w:r>
    </w:p>
    <w:p w14:paraId="79AD367A" w14:textId="77777777" w:rsidR="000D1DB0" w:rsidRPr="00A32282" w:rsidRDefault="000D1DB0" w:rsidP="00062E69">
      <w:pPr>
        <w:autoSpaceDE w:val="0"/>
        <w:autoSpaceDN w:val="0"/>
        <w:adjustRightInd w:val="0"/>
        <w:jc w:val="both"/>
        <w:rPr>
          <w:rFonts w:ascii="Calibri" w:hAnsi="Calibri"/>
          <w:color w:val="000000"/>
          <w:sz w:val="22"/>
          <w:szCs w:val="22"/>
        </w:rPr>
      </w:pPr>
    </w:p>
    <w:p w14:paraId="050FEDA5" w14:textId="4ABF66B0"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(c) das Produkt wurde durch einen Unfall, eine Katastrophe, Missbrauch, unsachgemäßen Gebrauch, falsche Handhabung, falsche Verpackung, Versand, Staub- und/oder Raucheinwirkung oder Stromschlag und/oder Überspannung beschädigt oder in seiner Funktionsweise eingeschränkt;</w:t>
      </w:r>
    </w:p>
    <w:p w14:paraId="4F1C8837" w14:textId="77777777" w:rsidR="00062E69" w:rsidRPr="00A32282" w:rsidRDefault="00062E69" w:rsidP="00062E69">
      <w:pPr>
        <w:autoSpaceDE w:val="0"/>
        <w:autoSpaceDN w:val="0"/>
        <w:adjustRightInd w:val="0"/>
        <w:jc w:val="both"/>
        <w:rPr>
          <w:rFonts w:ascii="Calibri" w:hAnsi="Calibri"/>
          <w:color w:val="000000"/>
          <w:sz w:val="22"/>
          <w:szCs w:val="22"/>
        </w:rPr>
      </w:pPr>
    </w:p>
    <w:p w14:paraId="14A28571" w14:textId="2BD35DCF"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(d) das Produkt wurde nicht auf einem System installiert, das wie im Benutzerhandbuch angegeben konfiguriert ist, oder es wurde auf andere Weise unsachgemäß installiert;</w:t>
      </w:r>
    </w:p>
    <w:p w14:paraId="39E60343" w14:textId="77777777" w:rsidR="00D420A3" w:rsidRPr="00A32282" w:rsidRDefault="00D420A3" w:rsidP="00062E69">
      <w:pPr>
        <w:autoSpaceDE w:val="0"/>
        <w:autoSpaceDN w:val="0"/>
        <w:adjustRightInd w:val="0"/>
        <w:jc w:val="both"/>
        <w:rPr>
          <w:rFonts w:ascii="Calibri" w:hAnsi="Calibri"/>
          <w:color w:val="000000"/>
          <w:sz w:val="22"/>
          <w:szCs w:val="22"/>
        </w:rPr>
      </w:pPr>
    </w:p>
    <w:p w14:paraId="4817F88E" w14:textId="66C288F1"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(e) das Produkt wurde Betriebsbedingungen ausgesetzt, die außerhalb des im Benutzerhandbuch oder in dieser Garantie angegebenen Bereichs liegen;</w:t>
      </w:r>
    </w:p>
    <w:p w14:paraId="5AA749E8" w14:textId="77777777" w:rsidR="00062E69" w:rsidRPr="00A32282" w:rsidRDefault="00062E69" w:rsidP="00062E69">
      <w:pPr>
        <w:autoSpaceDE w:val="0"/>
        <w:autoSpaceDN w:val="0"/>
        <w:adjustRightInd w:val="0"/>
        <w:jc w:val="both"/>
        <w:rPr>
          <w:rFonts w:ascii="Calibri" w:hAnsi="Calibri"/>
          <w:color w:val="000000"/>
          <w:sz w:val="22"/>
          <w:szCs w:val="22"/>
        </w:rPr>
      </w:pPr>
    </w:p>
    <w:p w14:paraId="5ECB3FD1" w14:textId="500C6EF9"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(f) das Produkt wurde länger als die im Benutzerhandbuch empfohlenen Betriebsstunden verwendet;</w:t>
      </w:r>
    </w:p>
    <w:p w14:paraId="365C1C67" w14:textId="77777777" w:rsidR="00062E69" w:rsidRPr="00A32282" w:rsidRDefault="00062E69" w:rsidP="00062E69">
      <w:pPr>
        <w:autoSpaceDE w:val="0"/>
        <w:autoSpaceDN w:val="0"/>
        <w:adjustRightInd w:val="0"/>
        <w:jc w:val="both"/>
        <w:rPr>
          <w:rFonts w:ascii="Calibri" w:hAnsi="Calibri"/>
          <w:color w:val="000000"/>
          <w:sz w:val="22"/>
          <w:szCs w:val="22"/>
        </w:rPr>
      </w:pPr>
    </w:p>
    <w:p w14:paraId="06BA6F57" w14:textId="080A361B" w:rsidR="00062E69"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(g) der Endbenutzer oder ein Dritter hat es versäumt, die Anweisungen des Benutzerhandbuchs oder die hierin aufgeführten besonderen Bedingungen für die ordnungsgemäße Handhabung, den Betrieb, die Wartung und/oder Instandhaltung des Produkts zu befolgen, einschließlich, jedoch nicht beschränkt auf den Austausch oder die Reinigung von Filtern, sofern zutreffend;</w:t>
      </w:r>
    </w:p>
    <w:p w14:paraId="394E20DE" w14:textId="77777777" w:rsidR="00062E69" w:rsidRPr="00A32282" w:rsidRDefault="00062E69" w:rsidP="00062E69">
      <w:pPr>
        <w:autoSpaceDE w:val="0"/>
        <w:autoSpaceDN w:val="0"/>
        <w:adjustRightInd w:val="0"/>
        <w:jc w:val="both"/>
        <w:rPr>
          <w:rFonts w:ascii="Calibri" w:hAnsi="Calibri"/>
          <w:color w:val="000000"/>
          <w:sz w:val="22"/>
          <w:szCs w:val="22"/>
        </w:rPr>
      </w:pPr>
    </w:p>
    <w:p w14:paraId="054FAA56" w14:textId="22C48E1D" w:rsidR="005633F8" w:rsidRPr="000F2230" w:rsidRDefault="00B954A9" w:rsidP="00062E69">
      <w:pPr>
        <w:autoSpaceDE w:val="0"/>
        <w:autoSpaceDN w:val="0"/>
        <w:adjustRightInd w:val="0"/>
        <w:jc w:val="both"/>
        <w:rPr>
          <w:rFonts w:ascii="Calibri" w:hAnsi="Calibri"/>
          <w:color w:val="000000"/>
          <w:sz w:val="22"/>
          <w:szCs w:val="22"/>
        </w:rPr>
      </w:pPr>
      <w:r>
        <w:rPr>
          <w:rFonts w:ascii="Calibri" w:hAnsi="Calibri"/>
          <w:color w:val="000000"/>
          <w:sz w:val="22"/>
        </w:rPr>
        <w:t>(h) normaler Verschleiß des Produkts, einschließlich, jedoch nicht beschränkt auf Einbrennen des Bildes, Kratzer oder Flecken auf der Oberfläche der Linse und/oder des Gehäuses des Produkts, stellt keinen Produktfehler dar;</w:t>
      </w:r>
    </w:p>
    <w:p w14:paraId="0996B80D" w14:textId="77777777" w:rsidR="00C56B5E" w:rsidRPr="00A32282" w:rsidRDefault="00C56B5E" w:rsidP="00062E69">
      <w:pPr>
        <w:autoSpaceDE w:val="0"/>
        <w:autoSpaceDN w:val="0"/>
        <w:adjustRightInd w:val="0"/>
        <w:jc w:val="both"/>
        <w:rPr>
          <w:rFonts w:ascii="Calibri" w:hAnsi="Calibri"/>
          <w:color w:val="000000"/>
          <w:sz w:val="22"/>
          <w:szCs w:val="22"/>
        </w:rPr>
      </w:pPr>
    </w:p>
    <w:p w14:paraId="60077935" w14:textId="698CAC33" w:rsidR="00024C48" w:rsidRDefault="00BA0022" w:rsidP="00062E69">
      <w:pPr>
        <w:autoSpaceDE w:val="0"/>
        <w:autoSpaceDN w:val="0"/>
        <w:adjustRightInd w:val="0"/>
        <w:jc w:val="both"/>
        <w:rPr>
          <w:rFonts w:ascii="Calibri" w:hAnsi="Calibri"/>
          <w:color w:val="000000"/>
          <w:sz w:val="22"/>
          <w:szCs w:val="22"/>
        </w:rPr>
      </w:pPr>
      <w:r>
        <w:rPr>
          <w:rFonts w:ascii="Calibri" w:hAnsi="Calibri"/>
          <w:color w:val="000000"/>
          <w:sz w:val="22"/>
        </w:rPr>
        <w:t>(i) der Ausfall ist auf die Verwendung von Teilen und Komponenten, einschließlich Lampen, zurückzuführen, die nicht von Digital Projection oder einem autorisierten Lieferanten geliefert wurden;</w:t>
      </w:r>
    </w:p>
    <w:p w14:paraId="3E7EE285" w14:textId="19F1071D" w:rsidR="00E85087" w:rsidRPr="00A32282" w:rsidRDefault="00E85087" w:rsidP="00062E69">
      <w:pPr>
        <w:autoSpaceDE w:val="0"/>
        <w:autoSpaceDN w:val="0"/>
        <w:adjustRightInd w:val="0"/>
        <w:jc w:val="both"/>
        <w:rPr>
          <w:rFonts w:ascii="Calibri" w:hAnsi="Calibri"/>
          <w:color w:val="000000"/>
          <w:sz w:val="22"/>
          <w:szCs w:val="22"/>
        </w:rPr>
      </w:pPr>
    </w:p>
    <w:p w14:paraId="23A5B3C2" w14:textId="6ACDA547" w:rsidR="00E85087" w:rsidRDefault="00E85087" w:rsidP="00E85087">
      <w:pPr>
        <w:autoSpaceDE w:val="0"/>
        <w:autoSpaceDN w:val="0"/>
        <w:adjustRightInd w:val="0"/>
        <w:jc w:val="both"/>
        <w:rPr>
          <w:rFonts w:ascii="Calibri" w:hAnsi="Calibri"/>
          <w:color w:val="000000"/>
          <w:sz w:val="22"/>
          <w:szCs w:val="22"/>
        </w:rPr>
      </w:pPr>
      <w:r>
        <w:rPr>
          <w:rFonts w:ascii="Calibri" w:hAnsi="Calibri"/>
          <w:color w:val="000000"/>
          <w:sz w:val="22"/>
        </w:rPr>
        <w:t>(j) Schäden am Projektor durch unsachgemäßen Gebrauch, unsachgemäße Installation oder externe Geräte wie z. B. Event-Lasersysteme.</w:t>
      </w:r>
    </w:p>
    <w:p w14:paraId="5C4655DF" w14:textId="77777777" w:rsidR="005633F8" w:rsidRPr="000F2230" w:rsidRDefault="005633F8" w:rsidP="00062E69">
      <w:pPr>
        <w:autoSpaceDE w:val="0"/>
        <w:autoSpaceDN w:val="0"/>
        <w:adjustRightInd w:val="0"/>
        <w:jc w:val="both"/>
        <w:rPr>
          <w:rFonts w:ascii="Calibri" w:hAnsi="Calibri"/>
          <w:color w:val="000000"/>
          <w:sz w:val="22"/>
          <w:szCs w:val="22"/>
        </w:rPr>
      </w:pPr>
      <w:r>
        <w:rPr>
          <w:rFonts w:ascii="Calibri" w:hAnsi="Calibri"/>
          <w:color w:val="000000"/>
          <w:sz w:val="22"/>
        </w:rPr>
        <w:tab/>
      </w:r>
    </w:p>
    <w:p w14:paraId="761F8E01" w14:textId="77777777" w:rsidR="00C56B5E" w:rsidRPr="000F2230" w:rsidRDefault="00C56B5E" w:rsidP="00062E69">
      <w:pPr>
        <w:autoSpaceDE w:val="0"/>
        <w:autoSpaceDN w:val="0"/>
        <w:adjustRightInd w:val="0"/>
        <w:jc w:val="both"/>
        <w:rPr>
          <w:rFonts w:ascii="Calibri" w:hAnsi="Calibri"/>
          <w:color w:val="000000"/>
          <w:sz w:val="22"/>
          <w:szCs w:val="22"/>
          <w:lang w:val="en-GB"/>
        </w:rPr>
      </w:pPr>
    </w:p>
    <w:p w14:paraId="1159216F" w14:textId="09E1F3AD" w:rsidR="00583885" w:rsidRPr="000F2230" w:rsidRDefault="009F70F3" w:rsidP="005F2C59">
      <w:pPr>
        <w:autoSpaceDE w:val="0"/>
        <w:autoSpaceDN w:val="0"/>
        <w:adjustRightInd w:val="0"/>
        <w:jc w:val="both"/>
        <w:rPr>
          <w:rFonts w:ascii="Calibri" w:hAnsi="Calibri"/>
          <w:color w:val="000000"/>
          <w:sz w:val="22"/>
          <w:szCs w:val="22"/>
        </w:rPr>
      </w:pPr>
      <w:r>
        <w:rPr>
          <w:rFonts w:ascii="Calibri" w:hAnsi="Calibri"/>
          <w:color w:val="000000"/>
          <w:sz w:val="22"/>
        </w:rPr>
        <w:t xml:space="preserve">4. </w:t>
      </w:r>
      <w:r>
        <w:rPr>
          <w:rFonts w:ascii="Calibri" w:hAnsi="Calibri"/>
          <w:b/>
          <w:sz w:val="22"/>
          <w:u w:val="single"/>
        </w:rPr>
        <w:t>Reklamationen, Produktrückgabeverfahren und Rechtsmittel</w:t>
      </w:r>
      <w:r>
        <w:rPr>
          <w:rFonts w:ascii="Calibri" w:hAnsi="Calibri"/>
          <w:b/>
          <w:color w:val="000000"/>
          <w:sz w:val="22"/>
        </w:rPr>
        <w:t>.</w:t>
      </w:r>
      <w:r>
        <w:rPr>
          <w:rFonts w:ascii="Calibri" w:hAnsi="Calibri"/>
          <w:color w:val="000000"/>
          <w:sz w:val="22"/>
        </w:rPr>
        <w:t xml:space="preserve"> Für den Fall, dass Digital Projection nach eigenem Ermessen feststellt, dass sein Produkt fehlerhaft ist und dieser Fehler während der beschränkten Garantiezeit aufgetreten ist und nicht anderweitig ausgeschlossen wurde, muss eine Reklamation eingereicht werden, die die folgenden Anforderungen erfüllt:</w:t>
      </w:r>
    </w:p>
    <w:p w14:paraId="23645580"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B30CF7D" w14:textId="4A59B923" w:rsidR="00583885" w:rsidRPr="000F2230" w:rsidRDefault="00062E69" w:rsidP="00062E69">
      <w:pPr>
        <w:autoSpaceDE w:val="0"/>
        <w:autoSpaceDN w:val="0"/>
        <w:adjustRightInd w:val="0"/>
        <w:jc w:val="both"/>
        <w:rPr>
          <w:rFonts w:ascii="Calibri" w:hAnsi="Calibri"/>
          <w:color w:val="000000"/>
          <w:sz w:val="22"/>
          <w:szCs w:val="22"/>
        </w:rPr>
      </w:pPr>
      <w:r>
        <w:rPr>
          <w:rFonts w:ascii="Calibri" w:hAnsi="Calibri"/>
          <w:color w:val="000000"/>
          <w:sz w:val="22"/>
        </w:rPr>
        <w:t>(a) Sie muss zusammen mit einem ausgefüllten Antrag auf Inanspruchnahme der beschränkten Garantie bei einem autorisierten Service-Center von Digital Projection eingereicht werden, und zwar in Übereinstimmung mit den zu diesem Zeitpunkt gültigen RMA-Verfahren („Return Material Authorisation“) von Digital Projection, deren schriftliche Einzelheiten auf Anfrage erhältlich sind;</w:t>
      </w:r>
    </w:p>
    <w:p w14:paraId="7A94CCE4"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398548E8" w14:textId="6F205C9D" w:rsidR="00583885"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(b) es muss ein gültiger Kaufnachweis beigefügt werden;</w:t>
      </w:r>
    </w:p>
    <w:p w14:paraId="494AAC58"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0C2916C" w14:textId="54B70D2C" w:rsidR="00B8084E"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lastRenderedPageBreak/>
        <w:t xml:space="preserve">(c) das Produkt muss sicher in der Originalverpackung oder einer gleichwertigen Verpackung verpackt sein, wobei die Versandkosten im Voraus bezahlt sein müssen und der Kaufbeleg dem Karton beigefügt sein muss. Bei nicht ordnungsgemäßer Verpackung des Produkts erlischt die geltende eingeschränkte Garantie. Digital Projection haftet unter keinen Umständen für Schäden oder Verlust des Produkts während des Versands oder Transports und empfiehlt den Abschluss einer angemessenen Versandversicherung.  </w:t>
      </w:r>
    </w:p>
    <w:p w14:paraId="5351B3D3" w14:textId="77777777" w:rsidR="00B8084E" w:rsidRPr="00A32282" w:rsidRDefault="00B8084E" w:rsidP="00062E69">
      <w:pPr>
        <w:autoSpaceDE w:val="0"/>
        <w:autoSpaceDN w:val="0"/>
        <w:adjustRightInd w:val="0"/>
        <w:jc w:val="both"/>
        <w:rPr>
          <w:rFonts w:ascii="Calibri" w:hAnsi="Calibri"/>
          <w:color w:val="000000"/>
          <w:sz w:val="22"/>
          <w:szCs w:val="22"/>
        </w:rPr>
      </w:pPr>
    </w:p>
    <w:p w14:paraId="006C8C75" w14:textId="27AE6B77" w:rsidR="002E5FAA" w:rsidRPr="000F2230" w:rsidRDefault="00B8084E" w:rsidP="00062E69">
      <w:pPr>
        <w:autoSpaceDE w:val="0"/>
        <w:autoSpaceDN w:val="0"/>
        <w:adjustRightInd w:val="0"/>
        <w:jc w:val="both"/>
        <w:rPr>
          <w:rFonts w:ascii="Calibri" w:hAnsi="Calibri"/>
          <w:color w:val="000000"/>
          <w:sz w:val="22"/>
          <w:szCs w:val="22"/>
        </w:rPr>
      </w:pPr>
      <w:r>
        <w:rPr>
          <w:rFonts w:ascii="Calibri" w:hAnsi="Calibri"/>
          <w:color w:val="000000"/>
          <w:sz w:val="22"/>
        </w:rPr>
        <w:t>(d) das zurückgesendete Produkt muss angemessen verpackt und ordnungsgemäß versandt werden, wie oben beschrieben, und unterliegt einer abschließenden Inspektion durch Digital Projection und/oder ein autorisiertes Service-Center von Digital Projection bei Erhalt des zurückgesendeten Produkts an Digital Projection, um die vollständige Einhaltung der hierin festgelegten Bedingungen sicherzustellen;</w:t>
      </w:r>
    </w:p>
    <w:p w14:paraId="5F552012" w14:textId="77777777" w:rsidR="002E5FAA" w:rsidRPr="00A32282" w:rsidRDefault="002E5FAA" w:rsidP="00062E69">
      <w:pPr>
        <w:autoSpaceDE w:val="0"/>
        <w:autoSpaceDN w:val="0"/>
        <w:adjustRightInd w:val="0"/>
        <w:jc w:val="both"/>
        <w:rPr>
          <w:rFonts w:ascii="Calibri" w:hAnsi="Calibri"/>
          <w:color w:val="000000"/>
          <w:sz w:val="22"/>
          <w:szCs w:val="22"/>
        </w:rPr>
      </w:pPr>
    </w:p>
    <w:p w14:paraId="5FBC3BE3" w14:textId="695D8800" w:rsidR="00583885" w:rsidRPr="000F2230" w:rsidRDefault="002E5FAA" w:rsidP="00062E69">
      <w:pPr>
        <w:autoSpaceDE w:val="0"/>
        <w:autoSpaceDN w:val="0"/>
        <w:adjustRightInd w:val="0"/>
        <w:jc w:val="both"/>
        <w:rPr>
          <w:rFonts w:ascii="Calibri" w:hAnsi="Calibri"/>
          <w:color w:val="000000"/>
          <w:sz w:val="22"/>
          <w:szCs w:val="22"/>
        </w:rPr>
      </w:pPr>
      <w:r>
        <w:rPr>
          <w:rFonts w:ascii="Calibri" w:hAnsi="Calibri"/>
          <w:color w:val="000000"/>
          <w:sz w:val="22"/>
        </w:rPr>
        <w:t>(e) sollte Digital Projection unabhängig feststellen, dass das Produkt tatsächlich einen Mangel aufweist, der von der beschränkten Garantie abgedeckt ist, wird Digital Projection das Produkt nach eigenem Ermessen entweder reparieren oder durch ein neues Produkt mit vergleichbarer oder hochwertigerer Funktionalität ersetzen. Wenn nach alleinigem Ermessen von Digital Projection kein vergleichbares Produkt verfügbar ist, kann Digital Projection, ebenfalls nach alleinigem Ermessen, den ursprünglichen Kaufpreis des Produkts erstatten.</w:t>
      </w:r>
    </w:p>
    <w:p w14:paraId="5352679A" w14:textId="77777777" w:rsidR="000D1DB0" w:rsidRPr="00A32282" w:rsidRDefault="000D1DB0" w:rsidP="00062E69">
      <w:pPr>
        <w:autoSpaceDE w:val="0"/>
        <w:autoSpaceDN w:val="0"/>
        <w:adjustRightInd w:val="0"/>
        <w:jc w:val="both"/>
        <w:rPr>
          <w:rFonts w:ascii="Calibri" w:hAnsi="Calibri"/>
          <w:color w:val="000000"/>
          <w:sz w:val="22"/>
          <w:szCs w:val="22"/>
        </w:rPr>
      </w:pPr>
    </w:p>
    <w:p w14:paraId="1B5D6D9E" w14:textId="443744B0" w:rsidR="00026FC2"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 xml:space="preserve">(f) Wenn Digital Projection das Produkt repariert, gehen alle Produktteile, die während der Reparatur ersetzt werden, in das Eigentum von Digital Projection über. Wenn Digital Projection sich dafür entscheidet, das Produkt zu ersetzen, anstatt es zu reparieren, oder wenn Digital Projection den ursprünglichen Kaufpreis des betreffenden Produkts erstattet, geht das zurückgegebene Produkt in das Eigentum von Digital Projection über. </w:t>
      </w:r>
    </w:p>
    <w:p w14:paraId="6A4304BD" w14:textId="77777777" w:rsidR="00026FC2" w:rsidRPr="00A32282" w:rsidRDefault="00026FC2" w:rsidP="00062E69">
      <w:pPr>
        <w:autoSpaceDE w:val="0"/>
        <w:autoSpaceDN w:val="0"/>
        <w:adjustRightInd w:val="0"/>
        <w:jc w:val="both"/>
        <w:rPr>
          <w:rFonts w:ascii="Calibri" w:hAnsi="Calibri"/>
          <w:color w:val="000000"/>
          <w:sz w:val="22"/>
          <w:szCs w:val="22"/>
        </w:rPr>
      </w:pPr>
    </w:p>
    <w:p w14:paraId="2819A54C" w14:textId="1752E1DE" w:rsidR="00026FC2" w:rsidRPr="000F2230" w:rsidRDefault="00026FC2" w:rsidP="00062E69">
      <w:pPr>
        <w:autoSpaceDE w:val="0"/>
        <w:autoSpaceDN w:val="0"/>
        <w:adjustRightInd w:val="0"/>
        <w:jc w:val="both"/>
        <w:rPr>
          <w:rFonts w:ascii="Calibri" w:hAnsi="Calibri"/>
          <w:color w:val="000000"/>
          <w:sz w:val="22"/>
          <w:szCs w:val="22"/>
        </w:rPr>
      </w:pPr>
      <w:r>
        <w:rPr>
          <w:rFonts w:ascii="Calibri" w:hAnsi="Calibri"/>
          <w:color w:val="000000"/>
          <w:sz w:val="22"/>
        </w:rPr>
        <w:t>(g) Für alle reparierten oder ersetzten Produkte gilt die Garantie nur für den Rest der ursprünglichen Garantiezeit.</w:t>
      </w:r>
    </w:p>
    <w:p w14:paraId="505138A2" w14:textId="77777777" w:rsidR="00587043" w:rsidRPr="00A32282" w:rsidRDefault="00587043" w:rsidP="00062E69">
      <w:pPr>
        <w:autoSpaceDE w:val="0"/>
        <w:autoSpaceDN w:val="0"/>
        <w:adjustRightInd w:val="0"/>
        <w:jc w:val="both"/>
        <w:rPr>
          <w:rFonts w:ascii="Calibri" w:hAnsi="Calibri"/>
          <w:color w:val="000000"/>
          <w:sz w:val="22"/>
          <w:szCs w:val="22"/>
        </w:rPr>
      </w:pPr>
    </w:p>
    <w:p w14:paraId="56F68EA5" w14:textId="61AFB187" w:rsidR="00587043" w:rsidRPr="000F2230" w:rsidRDefault="00587043" w:rsidP="00062E69">
      <w:pPr>
        <w:autoSpaceDE w:val="0"/>
        <w:autoSpaceDN w:val="0"/>
        <w:adjustRightInd w:val="0"/>
        <w:jc w:val="both"/>
        <w:rPr>
          <w:rFonts w:ascii="Calibri" w:hAnsi="Calibri"/>
          <w:color w:val="000000"/>
          <w:sz w:val="22"/>
          <w:szCs w:val="22"/>
        </w:rPr>
      </w:pPr>
      <w:r>
        <w:rPr>
          <w:rFonts w:ascii="Calibri" w:hAnsi="Calibri"/>
          <w:color w:val="000000"/>
          <w:sz w:val="22"/>
        </w:rPr>
        <w:t>(h) Wenn Digital Projection ein Produkt repariert, dessen Garantiezeit abgelaufen ist, beträgt die Garantie für die zugehörigen Teile und Reparaturen neunzig (90) Tage ab dem Datum der Rücksendung des reparierten Produkts durch Digital Projection.</w:t>
      </w:r>
    </w:p>
    <w:p w14:paraId="7AE717E4" w14:textId="77777777" w:rsidR="006F54DB" w:rsidRPr="00A32282" w:rsidRDefault="006F54DB" w:rsidP="00062E69">
      <w:pPr>
        <w:autoSpaceDE w:val="0"/>
        <w:autoSpaceDN w:val="0"/>
        <w:adjustRightInd w:val="0"/>
        <w:jc w:val="both"/>
        <w:rPr>
          <w:rFonts w:ascii="Calibri" w:hAnsi="Calibri"/>
          <w:color w:val="000000"/>
          <w:sz w:val="22"/>
          <w:szCs w:val="22"/>
        </w:rPr>
      </w:pPr>
    </w:p>
    <w:p w14:paraId="0E8C8A61" w14:textId="30C65FB2" w:rsidR="006F54DB" w:rsidRPr="000F2230" w:rsidRDefault="00587043" w:rsidP="00062E69">
      <w:pPr>
        <w:autoSpaceDE w:val="0"/>
        <w:autoSpaceDN w:val="0"/>
        <w:adjustRightInd w:val="0"/>
        <w:jc w:val="both"/>
        <w:rPr>
          <w:rFonts w:ascii="Calibri" w:hAnsi="Calibri"/>
          <w:color w:val="000000"/>
          <w:sz w:val="22"/>
          <w:szCs w:val="22"/>
        </w:rPr>
      </w:pPr>
      <w:r>
        <w:rPr>
          <w:rFonts w:ascii="Calibri" w:hAnsi="Calibri"/>
          <w:color w:val="000000"/>
          <w:sz w:val="22"/>
        </w:rPr>
        <w:t>(i) Jedes reklamierte nicht funktionstüchtige Produkt („Dead-On-Arrival“ – DOA) muss innerhalb eines (1) Monats ab Rechnungsdatum oder zehn (10) Stunden Produktlaufzeit, je nachdem, was zuerst eintritt, schriftlich gemeldet werden. Alle anderen Anforderungen, die oben in Bezug auf „Reklamationen, Produktrückgabeverfahren und Rechtsmittel“ aufgeführt sind, gelten auch für DOA-Reklamationen.</w:t>
      </w:r>
    </w:p>
    <w:p w14:paraId="40A56B27"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250C8EB0" w14:textId="4F3E7CEA" w:rsidR="005A1523" w:rsidRPr="000F2230" w:rsidRDefault="006349E3" w:rsidP="00062E69">
      <w:pPr>
        <w:autoSpaceDE w:val="0"/>
        <w:autoSpaceDN w:val="0"/>
        <w:adjustRightInd w:val="0"/>
        <w:jc w:val="both"/>
        <w:rPr>
          <w:rFonts w:ascii="Calibri" w:hAnsi="Calibri"/>
          <w:b/>
          <w:color w:val="000000"/>
          <w:sz w:val="22"/>
          <w:szCs w:val="22"/>
        </w:rPr>
      </w:pPr>
      <w:r>
        <w:rPr>
          <w:rFonts w:ascii="Calibri" w:hAnsi="Calibri"/>
          <w:color w:val="000000"/>
          <w:sz w:val="22"/>
        </w:rPr>
        <w:t xml:space="preserve">5. </w:t>
      </w:r>
      <w:r>
        <w:rPr>
          <w:rFonts w:ascii="Calibri" w:hAnsi="Calibri"/>
          <w:b/>
          <w:color w:val="000000"/>
          <w:sz w:val="22"/>
          <w:u w:val="single"/>
        </w:rPr>
        <w:t>AUSSCHLUSS ALLER ANDEREN GARANTIEN</w:t>
      </w:r>
      <w:r>
        <w:rPr>
          <w:rFonts w:ascii="Calibri" w:hAnsi="Calibri"/>
          <w:b/>
          <w:color w:val="000000"/>
          <w:sz w:val="22"/>
        </w:rPr>
        <w:t xml:space="preserve">. MIT AUSNAHME DER HIERIN ENTHALTENEN BESTIMMUNGEN ÜBERNIMMT DIGITAL PROJECTION KEINE ANDEREN AUSDRÜCKLICHEN ODER STILLSCHWEIGENDEN GARANTIEN IN BEZUG AUF SEINE PRODUKTE, DIE NICHT IN DIESER BESCHRÄNKTEN GARANTIE ENTHALTEN SIND. KEIN HÄNDLER, WIEDERVERKÄUFER, VERTRETER UND/ODER MITARBEITER VON DIGITAL PROJECTION IST BEFUGT, DIESE BESCHRÄNKTE GARANTIE ZU ÄNDERN, ZU ERWEITERN ODER ZU ERGÄNZEN.  SOFERN NICHT GEMÄSS GELTENDEM RECHT UNDURCHSETZBAR ODER UNGESETZLICH, LEHNT DIGITAL PROJECTION ALLE STILLSCHWEIGENDEN GARANTIEN AB, EINSCHLIESSLICH DER </w:t>
      </w:r>
      <w:r>
        <w:rPr>
          <w:rFonts w:ascii="Calibri" w:hAnsi="Calibri"/>
          <w:b/>
          <w:color w:val="000000"/>
          <w:sz w:val="22"/>
        </w:rPr>
        <w:lastRenderedPageBreak/>
        <w:t xml:space="preserve">STILLSCHWEIGENDEN GARANTIEN DER MARKTGÄNGIGKEIT, DER NICHTVERLETZUNG VON RECHTEN UND DER EIGNUNG FÜR EINEN BESTIMMTEN ZWECK. JEDE STILLSCHWEIGENDE GARANTIE DER MARKTGÄNGIGKEIT ODER EIGNUNG FÜR EINEN BESTIMMTEN ZWECK IST IMMER AUF DIE DAUER DER BESCHRÄNKTEN GARANTIE BESCHRÄNKT. </w:t>
      </w:r>
    </w:p>
    <w:p w14:paraId="6DCAAF68" w14:textId="77777777" w:rsidR="005A1523" w:rsidRPr="00A32282" w:rsidRDefault="005A1523" w:rsidP="00062E69">
      <w:pPr>
        <w:autoSpaceDE w:val="0"/>
        <w:autoSpaceDN w:val="0"/>
        <w:adjustRightInd w:val="0"/>
        <w:jc w:val="both"/>
        <w:rPr>
          <w:rFonts w:ascii="Calibri" w:hAnsi="Calibri"/>
          <w:b/>
          <w:color w:val="000000"/>
          <w:sz w:val="22"/>
          <w:szCs w:val="22"/>
        </w:rPr>
      </w:pPr>
    </w:p>
    <w:p w14:paraId="13B80ED6" w14:textId="77777777" w:rsidR="005A1523" w:rsidRPr="000F2230" w:rsidRDefault="006349E3" w:rsidP="00583885">
      <w:pPr>
        <w:autoSpaceDE w:val="0"/>
        <w:autoSpaceDN w:val="0"/>
        <w:adjustRightInd w:val="0"/>
        <w:jc w:val="both"/>
        <w:rPr>
          <w:rFonts w:ascii="Calibri" w:hAnsi="Calibri"/>
          <w:b/>
          <w:color w:val="000000"/>
          <w:sz w:val="22"/>
          <w:szCs w:val="22"/>
        </w:rPr>
      </w:pPr>
      <w:r>
        <w:rPr>
          <w:rFonts w:ascii="Calibri" w:hAnsi="Calibri"/>
          <w:color w:val="000000"/>
          <w:sz w:val="22"/>
        </w:rPr>
        <w:t xml:space="preserve">6. </w:t>
      </w:r>
      <w:r>
        <w:rPr>
          <w:rFonts w:ascii="Calibri" w:hAnsi="Calibri"/>
          <w:b/>
          <w:color w:val="000000"/>
          <w:sz w:val="22"/>
          <w:u w:val="single"/>
        </w:rPr>
        <w:t>HAFTUNGSBESCHRÄNKUNGEN</w:t>
      </w:r>
      <w:r>
        <w:rPr>
          <w:rFonts w:ascii="Calibri" w:hAnsi="Calibri"/>
          <w:color w:val="000000"/>
          <w:sz w:val="22"/>
        </w:rPr>
        <w:t xml:space="preserve">. </w:t>
      </w:r>
      <w:r>
        <w:rPr>
          <w:rFonts w:ascii="Calibri" w:hAnsi="Calibri"/>
          <w:b/>
          <w:color w:val="000000"/>
          <w:sz w:val="22"/>
        </w:rPr>
        <w:t xml:space="preserve">DIE HAFTUNG VON DIGITAL PROJECTION FÜR SCHÄDEN IM ZUSAMMENHANG MIT EINEM PRODUKT AUF BASIS VON SCHADENERSATZRECHT, VERTRAGSRECHT UND/ODER EINER ANDEREN RECHTSTHEORIE IST AUF DEN TATSÄCHLICH FÜR DAS PRODUKT GEZAHLTEN PREIS BESCHRÄNKT UND UMFASST IN KEINEM FALL BEILÄUFIG ENTSTANDENE SCHÄDEN, FOLGESCHÄDEN, BESONDERE ODER INDIREKTE SCHÄDEN JEGLICHER ART, EINSCHLIESSLICH, JEDOCH NICHT BESCHRÄNKT AUF ENTGANGENE GEWINNE ODER GESCHÄFTSVERLUSTE, SELBST WENN DIGITAL PROJECTION DIE MÖGLICHKEIT SOLCHER SCHÄDEN BEWUSST WAR. </w:t>
      </w:r>
    </w:p>
    <w:p w14:paraId="171DEA82" w14:textId="77777777" w:rsidR="005A1523" w:rsidRPr="00A32282" w:rsidRDefault="005A1523" w:rsidP="00583885">
      <w:pPr>
        <w:autoSpaceDE w:val="0"/>
        <w:autoSpaceDN w:val="0"/>
        <w:adjustRightInd w:val="0"/>
        <w:jc w:val="both"/>
        <w:rPr>
          <w:rFonts w:ascii="Calibri" w:hAnsi="Calibri"/>
          <w:b/>
          <w:color w:val="000000"/>
          <w:sz w:val="22"/>
          <w:szCs w:val="22"/>
        </w:rPr>
      </w:pPr>
    </w:p>
    <w:p w14:paraId="71BA2AA1" w14:textId="10B666E8" w:rsidR="00875AD1" w:rsidRPr="000F2230" w:rsidRDefault="00430E43" w:rsidP="00583885">
      <w:pPr>
        <w:autoSpaceDE w:val="0"/>
        <w:autoSpaceDN w:val="0"/>
        <w:adjustRightInd w:val="0"/>
        <w:jc w:val="both"/>
        <w:rPr>
          <w:rFonts w:ascii="Calibri" w:hAnsi="Calibri"/>
          <w:b/>
          <w:color w:val="000000"/>
          <w:sz w:val="22"/>
          <w:szCs w:val="22"/>
        </w:rPr>
      </w:pPr>
      <w:r>
        <w:rPr>
          <w:rFonts w:ascii="Calibri" w:hAnsi="Calibri"/>
          <w:b/>
          <w:color w:val="000000"/>
          <w:sz w:val="22"/>
        </w:rPr>
        <w:t xml:space="preserve">7. </w:t>
      </w:r>
      <w:r>
        <w:rPr>
          <w:rFonts w:ascii="Calibri" w:hAnsi="Calibri"/>
          <w:b/>
          <w:color w:val="000000"/>
          <w:sz w:val="22"/>
          <w:u w:val="single"/>
        </w:rPr>
        <w:t>VERPFLICHTENDE SCHIEDSVERFAHREN</w:t>
      </w:r>
      <w:r>
        <w:rPr>
          <w:rFonts w:ascii="Calibri" w:hAnsi="Calibri"/>
          <w:b/>
          <w:color w:val="000000"/>
          <w:sz w:val="22"/>
        </w:rPr>
        <w:t>. JEDE KLAGE, UNABHÄNGIG VON IHRER FORM, DIE SICH AUS DIESER BESCHRÄNKTEN GARANTIE ERGIBT, UNTERLIEGT EINEM OBLIGATORISCHEN SCHIEDSVERFAHREN ENTWEDER GEMÄSS DEN HANDELSREGELN DER INTERNATIONALEN HANDELSKAMMER UND/ODER DEN HANDELSREGELN DER AMERICAN ARBITRATION ASSOCIATION, WOBEI DER GERICHTSSTAND FÜR ALLE SCHIEDSVERFAHREN DIE GERICHTSBARKEIT IST, IN DE DAS PRODUKT ERWORBEN WURDE.</w:t>
      </w:r>
    </w:p>
    <w:p w14:paraId="0E02658B" w14:textId="77777777" w:rsidR="005A1523" w:rsidRPr="00A32282" w:rsidRDefault="005A1523" w:rsidP="00583885">
      <w:pPr>
        <w:autoSpaceDE w:val="0"/>
        <w:autoSpaceDN w:val="0"/>
        <w:adjustRightInd w:val="0"/>
        <w:jc w:val="both"/>
        <w:rPr>
          <w:rFonts w:ascii="Calibri" w:hAnsi="Calibri"/>
          <w:color w:val="000000"/>
          <w:sz w:val="22"/>
          <w:szCs w:val="22"/>
        </w:rPr>
      </w:pPr>
    </w:p>
    <w:p w14:paraId="0CFE2D23" w14:textId="77777777" w:rsidR="000D1DB0" w:rsidRPr="000F2230" w:rsidRDefault="006349E3" w:rsidP="000D1DB0">
      <w:pPr>
        <w:autoSpaceDE w:val="0"/>
        <w:autoSpaceDN w:val="0"/>
        <w:adjustRightInd w:val="0"/>
        <w:jc w:val="both"/>
        <w:rPr>
          <w:rFonts w:ascii="Calibri" w:hAnsi="Calibri"/>
          <w:b/>
          <w:color w:val="000000"/>
          <w:sz w:val="22"/>
          <w:szCs w:val="22"/>
        </w:rPr>
      </w:pPr>
      <w:r>
        <w:rPr>
          <w:rFonts w:ascii="Calibri" w:hAnsi="Calibri"/>
          <w:sz w:val="22"/>
        </w:rPr>
        <w:t>IN EINIGEN GERICHTSBARKEITEN IST DER AUSSCHLUSS ODER DIE BESCHRÄNKUNG VON BEILÄUFIGEN ODER FOLGESCHÄDEN NICHT ZULÄSSIG, SODASS DIE OBIGE BESCHRÄNKUNG ODER DER OBIGE AUSSCHLUSS MÖGLICHERWEISE NICHT GILT. DIESE BESCHRÄNKTE GARANTIE GEWÄHRT BESTIMMTE RECHTE, UND DER KÄUFER KANN DAVON ABWEICHENDE RECHTE HABEN.</w:t>
      </w:r>
    </w:p>
    <w:p w14:paraId="0E164E91" w14:textId="77777777" w:rsidR="000D1DB0" w:rsidRPr="00A32282" w:rsidRDefault="000D1DB0" w:rsidP="000D1DB0">
      <w:pPr>
        <w:autoSpaceDE w:val="0"/>
        <w:autoSpaceDN w:val="0"/>
        <w:adjustRightInd w:val="0"/>
        <w:jc w:val="both"/>
        <w:rPr>
          <w:rFonts w:ascii="Calibri" w:hAnsi="Calibri"/>
          <w:b/>
          <w:color w:val="000000"/>
          <w:sz w:val="22"/>
          <w:szCs w:val="22"/>
        </w:rPr>
      </w:pPr>
    </w:p>
    <w:p w14:paraId="612814AE" w14:textId="6E92C9A7" w:rsidR="00430E43" w:rsidRPr="000F2230" w:rsidRDefault="001A0546" w:rsidP="00430E43">
      <w:pPr>
        <w:pStyle w:val="NormalWeb"/>
        <w:jc w:val="both"/>
        <w:rPr>
          <w:rFonts w:ascii="Calibri" w:hAnsi="Calibri"/>
          <w:color w:val="363636"/>
          <w:sz w:val="22"/>
          <w:szCs w:val="22"/>
        </w:rPr>
      </w:pPr>
      <w:r>
        <w:rPr>
          <w:rStyle w:val="Strong"/>
          <w:rFonts w:ascii="Calibri" w:hAnsi="Calibri"/>
          <w:b w:val="0"/>
          <w:color w:val="363636"/>
          <w:sz w:val="22"/>
        </w:rPr>
        <w:t xml:space="preserve">8.  </w:t>
      </w:r>
      <w:r>
        <w:rPr>
          <w:rStyle w:val="Strong"/>
          <w:rFonts w:ascii="Calibri" w:hAnsi="Calibri"/>
          <w:caps/>
          <w:color w:val="363636"/>
          <w:sz w:val="22"/>
          <w:u w:val="single"/>
        </w:rPr>
        <w:t>Geltendes Recht</w:t>
      </w:r>
      <w:r>
        <w:rPr>
          <w:rFonts w:ascii="Calibri" w:hAnsi="Calibri"/>
          <w:caps/>
          <w:color w:val="363636"/>
          <w:sz w:val="22"/>
        </w:rPr>
        <w:t>.  Jede Klage, unabhängig von ihrer Form, die sich aus dieser beschränkten Garantie ergibt, unterliegt den Gesetzen der Gerichtsbarkeit, in der das Produkt erworben wurde</w:t>
      </w:r>
      <w:r>
        <w:rPr>
          <w:rFonts w:ascii="Calibri" w:hAnsi="Calibri"/>
          <w:color w:val="363636"/>
          <w:sz w:val="22"/>
        </w:rPr>
        <w:t xml:space="preserve">. </w:t>
      </w:r>
    </w:p>
    <w:p w14:paraId="59AE444E" w14:textId="77777777" w:rsidR="006349E3" w:rsidRPr="00A32282" w:rsidRDefault="006349E3" w:rsidP="00583885">
      <w:pPr>
        <w:autoSpaceDE w:val="0"/>
        <w:autoSpaceDN w:val="0"/>
        <w:adjustRightInd w:val="0"/>
        <w:jc w:val="both"/>
        <w:rPr>
          <w:rFonts w:ascii="Calibri" w:hAnsi="Calibri"/>
          <w:color w:val="000000"/>
          <w:sz w:val="22"/>
          <w:szCs w:val="22"/>
        </w:rPr>
      </w:pPr>
    </w:p>
    <w:p w14:paraId="0D7F5029" w14:textId="43E3379F" w:rsidR="002E5F9C" w:rsidRPr="000F2230" w:rsidRDefault="001A0546" w:rsidP="00583885">
      <w:pPr>
        <w:autoSpaceDE w:val="0"/>
        <w:autoSpaceDN w:val="0"/>
        <w:adjustRightInd w:val="0"/>
        <w:jc w:val="both"/>
        <w:rPr>
          <w:rFonts w:ascii="Calibri" w:hAnsi="Calibri"/>
          <w:b/>
          <w:color w:val="000000"/>
          <w:sz w:val="22"/>
          <w:szCs w:val="22"/>
        </w:rPr>
      </w:pPr>
      <w:r>
        <w:rPr>
          <w:rFonts w:ascii="Calibri" w:hAnsi="Calibri"/>
          <w:color w:val="000000"/>
          <w:sz w:val="22"/>
        </w:rPr>
        <w:t xml:space="preserve">9. </w:t>
      </w:r>
      <w:r>
        <w:rPr>
          <w:rFonts w:ascii="Calibri" w:hAnsi="Calibri"/>
          <w:b/>
          <w:color w:val="000000"/>
          <w:sz w:val="22"/>
          <w:u w:val="single"/>
        </w:rPr>
        <w:t>BESCHRÄNKUNG DER GARANTIE</w:t>
      </w:r>
      <w:r>
        <w:rPr>
          <w:rFonts w:ascii="Calibri" w:hAnsi="Calibri"/>
          <w:b/>
          <w:color w:val="000000"/>
          <w:sz w:val="22"/>
        </w:rPr>
        <w:t>.</w:t>
      </w:r>
      <w:r>
        <w:rPr>
          <w:rFonts w:ascii="Calibri" w:hAnsi="Calibri"/>
          <w:color w:val="000000"/>
          <w:sz w:val="22"/>
        </w:rPr>
        <w:t xml:space="preserve"> </w:t>
      </w:r>
      <w:r>
        <w:rPr>
          <w:rFonts w:ascii="Calibri" w:hAnsi="Calibri"/>
          <w:b/>
          <w:color w:val="000000"/>
          <w:sz w:val="22"/>
        </w:rPr>
        <w:t>DIESE BESCHRÄNKTE GARANTIE GIBT DEM KÄUFER BESTIMMTE RECHTE, UND DER KÄUFER KANN ZUDEM DAVON ABWEICHENDE RECHTE HABEN, DIE SICH VON LAND ZU LAND (ODER VON STAAT ZU STAAT ODER VON GERICHTSBARKEIT ZU GERICHTSBARKEIT) UNTERSCHEIDEN KÖNNEN. DIE VERANTWORTUNG VON DIGITAL PROJECTION FÜR FUNKTIONSSTÖRUNGEN ODER MÄNGEL SEINER PRODUKTE BESCHRÄNKT SICH AUF DIE REPARATUR UND DEN ERSATZ, WIE IN DIESER BESCHRÄNKTEN GARANTIE BESCHRIEBEN.</w:t>
      </w:r>
    </w:p>
    <w:p w14:paraId="420C00C4" w14:textId="77777777" w:rsidR="00731EA5" w:rsidRPr="00A32282" w:rsidRDefault="00731EA5" w:rsidP="00583885">
      <w:pPr>
        <w:autoSpaceDE w:val="0"/>
        <w:autoSpaceDN w:val="0"/>
        <w:adjustRightInd w:val="0"/>
        <w:jc w:val="both"/>
        <w:rPr>
          <w:rFonts w:ascii="Calibri" w:hAnsi="Calibri"/>
          <w:b/>
          <w:color w:val="000000"/>
          <w:sz w:val="22"/>
          <w:szCs w:val="22"/>
        </w:rPr>
      </w:pPr>
    </w:p>
    <w:p w14:paraId="61862988" w14:textId="77777777" w:rsidR="00731EA5" w:rsidRPr="00A32282" w:rsidRDefault="00731EA5" w:rsidP="00583885">
      <w:pPr>
        <w:autoSpaceDE w:val="0"/>
        <w:autoSpaceDN w:val="0"/>
        <w:adjustRightInd w:val="0"/>
        <w:jc w:val="both"/>
        <w:rPr>
          <w:rFonts w:ascii="Calibri" w:hAnsi="Calibri"/>
          <w:b/>
          <w:color w:val="000000"/>
          <w:sz w:val="22"/>
          <w:szCs w:val="22"/>
        </w:rPr>
      </w:pPr>
    </w:p>
    <w:p w14:paraId="07AF15CD" w14:textId="455201EF" w:rsidR="00F77B63" w:rsidRDefault="001A0546" w:rsidP="00F77B63">
      <w:pPr>
        <w:autoSpaceDE w:val="0"/>
        <w:autoSpaceDN w:val="0"/>
        <w:adjustRightInd w:val="0"/>
        <w:jc w:val="both"/>
        <w:rPr>
          <w:rFonts w:ascii="Calibri" w:hAnsi="Calibri"/>
          <w:color w:val="000000"/>
          <w:sz w:val="22"/>
          <w:szCs w:val="22"/>
        </w:rPr>
      </w:pPr>
      <w:r>
        <w:rPr>
          <w:rFonts w:ascii="Calibri" w:hAnsi="Calibri"/>
          <w:color w:val="000000"/>
          <w:sz w:val="22"/>
          <w:u w:val="single"/>
        </w:rPr>
        <w:t xml:space="preserve">10. </w:t>
      </w:r>
      <w:r>
        <w:rPr>
          <w:rFonts w:ascii="Calibri" w:hAnsi="Calibri"/>
          <w:b/>
          <w:color w:val="000000"/>
          <w:sz w:val="22"/>
          <w:u w:val="single"/>
        </w:rPr>
        <w:t>BESCHRÄNKTE GARANTIEOPTIONEN UND BESONDERE BEDINGUNGEN.</w:t>
      </w:r>
      <w:r>
        <w:rPr>
          <w:rFonts w:ascii="Calibri" w:hAnsi="Calibri"/>
          <w:b/>
          <w:color w:val="000000"/>
          <w:sz w:val="22"/>
        </w:rPr>
        <w:t xml:space="preserve"> </w:t>
      </w:r>
    </w:p>
    <w:p w14:paraId="3D0E9EDB" w14:textId="2A36DB09" w:rsidR="00F77B63" w:rsidRPr="00206EB8" w:rsidRDefault="00F77B63" w:rsidP="00206EB8">
      <w:pPr>
        <w:autoSpaceDE w:val="0"/>
        <w:autoSpaceDN w:val="0"/>
        <w:adjustRightInd w:val="0"/>
        <w:jc w:val="both"/>
        <w:rPr>
          <w:rFonts w:ascii="Calibri" w:hAnsi="Calibri"/>
          <w:color w:val="000000"/>
          <w:sz w:val="22"/>
          <w:szCs w:val="22"/>
          <w:u w:val="single"/>
        </w:rPr>
      </w:pPr>
      <w:r>
        <w:rPr>
          <w:rFonts w:ascii="Arial" w:hAnsi="Arial"/>
          <w:color w:val="000000"/>
          <w:sz w:val="22"/>
        </w:rPr>
        <w:t>Die beschränkte Garantie ist an die Seriennummer des Produkts gebunden und kann nach Mitteilung an Digital Projection übertragen werden.</w:t>
      </w:r>
    </w:p>
    <w:p w14:paraId="74F1010F" w14:textId="77777777" w:rsidR="00F77B63" w:rsidRPr="003B5FC5" w:rsidRDefault="00F77B63" w:rsidP="00F77B63">
      <w:pPr>
        <w:autoSpaceDE w:val="0"/>
        <w:autoSpaceDN w:val="0"/>
        <w:adjustRightInd w:val="0"/>
        <w:rPr>
          <w:rFonts w:ascii="Arial" w:hAnsi="Arial"/>
          <w:color w:val="000000"/>
          <w:sz w:val="22"/>
          <w:szCs w:val="22"/>
          <w:lang w:val="en-GB"/>
        </w:rPr>
      </w:pPr>
    </w:p>
    <w:p w14:paraId="5CC2A3EB" w14:textId="157DA437" w:rsidR="00F77B63" w:rsidRPr="003B5FC5" w:rsidRDefault="00F77B63" w:rsidP="00F77B63">
      <w:pPr>
        <w:autoSpaceDE w:val="0"/>
        <w:autoSpaceDN w:val="0"/>
        <w:adjustRightInd w:val="0"/>
        <w:rPr>
          <w:rFonts w:ascii="Arial" w:hAnsi="Arial"/>
          <w:color w:val="000000"/>
          <w:sz w:val="22"/>
          <w:szCs w:val="22"/>
        </w:rPr>
      </w:pPr>
      <w:r>
        <w:rPr>
          <w:rFonts w:ascii="Arial" w:hAnsi="Arial"/>
          <w:color w:val="000000"/>
          <w:sz w:val="22"/>
        </w:rPr>
        <w:t xml:space="preserve">Die beschränkte Garantie gilt im Land der Lieferung von Digital Projection an den autorisierten Vertriebshändler und/oder Wiederverkäufer. Die internationale Garantie </w:t>
      </w:r>
      <w:r>
        <w:rPr>
          <w:rFonts w:ascii="Arial" w:hAnsi="Arial"/>
          <w:color w:val="000000"/>
          <w:sz w:val="22"/>
        </w:rPr>
        <w:lastRenderedPageBreak/>
        <w:t>gilt nur, wenn Digital Projection zum Zeitpunkt des Kaufs mitgeteilt wird, dass die Produkte in einem System verwendet werden, das für ein anderes Land der Bereitstellung bestimmt ist.</w:t>
      </w:r>
    </w:p>
    <w:p w14:paraId="321757CC" w14:textId="77777777" w:rsidR="00F77B63" w:rsidRPr="003B5FC5" w:rsidRDefault="00F77B63" w:rsidP="00F77B63">
      <w:pPr>
        <w:autoSpaceDE w:val="0"/>
        <w:autoSpaceDN w:val="0"/>
        <w:adjustRightInd w:val="0"/>
        <w:rPr>
          <w:rFonts w:ascii="Arial" w:hAnsi="Arial"/>
          <w:color w:val="000000"/>
          <w:sz w:val="22"/>
          <w:szCs w:val="22"/>
          <w:lang w:val="en-GB"/>
        </w:rPr>
      </w:pPr>
    </w:p>
    <w:p w14:paraId="448FF664" w14:textId="77777777" w:rsidR="00F77B63" w:rsidRPr="003B5FC5" w:rsidRDefault="00F77B63" w:rsidP="00F77B63">
      <w:pPr>
        <w:autoSpaceDE w:val="0"/>
        <w:autoSpaceDN w:val="0"/>
        <w:adjustRightInd w:val="0"/>
        <w:rPr>
          <w:rFonts w:ascii="Arial" w:hAnsi="Arial"/>
          <w:color w:val="000000"/>
          <w:sz w:val="22"/>
          <w:szCs w:val="22"/>
        </w:rPr>
      </w:pPr>
      <w:r>
        <w:rPr>
          <w:rFonts w:ascii="Arial" w:hAnsi="Arial"/>
          <w:color w:val="000000"/>
          <w:sz w:val="22"/>
        </w:rPr>
        <w:t>Die beschränkte Garantiezeit beginnt mit dem Rechnungsdatum des autorisierten Händlers von Digital Projection oder 90 Tage ab Rechnungsdatum von Digital Projection, je nachdem, was zuerst eintritt.</w:t>
      </w:r>
    </w:p>
    <w:p w14:paraId="0E6E6B14" w14:textId="77777777" w:rsidR="00F77B63" w:rsidRDefault="00F77B63" w:rsidP="00583885">
      <w:pPr>
        <w:autoSpaceDE w:val="0"/>
        <w:autoSpaceDN w:val="0"/>
        <w:adjustRightInd w:val="0"/>
        <w:jc w:val="both"/>
        <w:rPr>
          <w:rFonts w:ascii="Calibri" w:hAnsi="Calibri"/>
          <w:color w:val="000000"/>
          <w:sz w:val="22"/>
          <w:szCs w:val="22"/>
          <w:u w:val="single"/>
          <w:lang w:val="en-GB"/>
        </w:rPr>
      </w:pPr>
    </w:p>
    <w:p w14:paraId="27BE4F94" w14:textId="77777777" w:rsidR="00585E2B" w:rsidRDefault="00585E2B" w:rsidP="00696DCF">
      <w:pPr>
        <w:autoSpaceDE w:val="0"/>
        <w:autoSpaceDN w:val="0"/>
        <w:adjustRightInd w:val="0"/>
        <w:rPr>
          <w:rFonts w:ascii="Arial" w:hAnsi="Arial"/>
          <w:color w:val="000000"/>
          <w:sz w:val="22"/>
          <w:szCs w:val="22"/>
          <w:lang w:val="en-GB"/>
        </w:rPr>
      </w:pPr>
    </w:p>
    <w:p w14:paraId="68290BDB" w14:textId="50FAF142" w:rsidR="00585E2B" w:rsidRPr="00206EB8" w:rsidRDefault="00585E2B" w:rsidP="00206EB8">
      <w:pPr>
        <w:autoSpaceDE w:val="0"/>
        <w:autoSpaceDN w:val="0"/>
        <w:adjustRightInd w:val="0"/>
        <w:jc w:val="both"/>
        <w:rPr>
          <w:rFonts w:ascii="Calibri" w:hAnsi="Calibri"/>
          <w:color w:val="000000"/>
          <w:sz w:val="22"/>
          <w:szCs w:val="22"/>
          <w:u w:val="single"/>
        </w:rPr>
      </w:pPr>
      <w:r>
        <w:rPr>
          <w:rFonts w:ascii="Calibri" w:hAnsi="Calibri"/>
          <w:color w:val="000000"/>
          <w:sz w:val="22"/>
          <w:u w:val="single"/>
        </w:rPr>
        <w:t xml:space="preserve">(a) Garantieverlängerung: RADIANCE LED </w:t>
      </w:r>
    </w:p>
    <w:p w14:paraId="76DEC1F5" w14:textId="77777777" w:rsidR="00585E2B" w:rsidRDefault="00585E2B" w:rsidP="00696DCF">
      <w:pPr>
        <w:autoSpaceDE w:val="0"/>
        <w:autoSpaceDN w:val="0"/>
        <w:adjustRightInd w:val="0"/>
        <w:rPr>
          <w:rFonts w:ascii="Arial" w:hAnsi="Arial"/>
          <w:color w:val="000000"/>
          <w:sz w:val="22"/>
          <w:szCs w:val="22"/>
          <w:lang w:val="en-GB"/>
        </w:rPr>
      </w:pPr>
    </w:p>
    <w:p w14:paraId="2201F16C" w14:textId="2CB8307D" w:rsidR="00585E2B" w:rsidRDefault="00585E2B" w:rsidP="00696DCF">
      <w:pPr>
        <w:autoSpaceDE w:val="0"/>
        <w:autoSpaceDN w:val="0"/>
        <w:adjustRightInd w:val="0"/>
        <w:rPr>
          <w:rFonts w:ascii="Arial" w:hAnsi="Arial"/>
          <w:color w:val="000000"/>
          <w:sz w:val="22"/>
          <w:szCs w:val="22"/>
        </w:rPr>
      </w:pPr>
      <w:r>
        <w:rPr>
          <w:rFonts w:ascii="Arial" w:hAnsi="Arial"/>
          <w:color w:val="000000"/>
          <w:sz w:val="22"/>
        </w:rPr>
        <w:t>Die beschränkte Standardgarantie von 2 Jahren kann durch eine zusätzliche Garantieverlängerung von einem (1) Jahr zu den dann geltenden Kosten ergänzt werden.</w:t>
      </w:r>
    </w:p>
    <w:p w14:paraId="10A3CC3C" w14:textId="77777777" w:rsidR="00585E2B" w:rsidRDefault="00585E2B" w:rsidP="00696DCF">
      <w:pPr>
        <w:autoSpaceDE w:val="0"/>
        <w:autoSpaceDN w:val="0"/>
        <w:adjustRightInd w:val="0"/>
        <w:rPr>
          <w:rFonts w:ascii="Arial" w:hAnsi="Arial"/>
          <w:color w:val="000000"/>
          <w:sz w:val="22"/>
          <w:szCs w:val="22"/>
          <w:lang w:val="en-GB"/>
        </w:rPr>
      </w:pPr>
    </w:p>
    <w:p w14:paraId="6439869E" w14:textId="77777777" w:rsidR="00C31087" w:rsidRPr="003B5FC5" w:rsidRDefault="00C31087" w:rsidP="00696DCF">
      <w:pPr>
        <w:autoSpaceDE w:val="0"/>
        <w:autoSpaceDN w:val="0"/>
        <w:adjustRightInd w:val="0"/>
        <w:rPr>
          <w:rFonts w:ascii="Arial" w:hAnsi="Arial"/>
          <w:color w:val="000000"/>
          <w:sz w:val="22"/>
          <w:szCs w:val="22"/>
          <w:lang w:val="en-GB"/>
        </w:rPr>
      </w:pPr>
    </w:p>
    <w:p w14:paraId="3BE8D195" w14:textId="3810C2F2" w:rsidR="00F77B63" w:rsidRPr="000F2230" w:rsidRDefault="00F77B63" w:rsidP="00F77B63">
      <w:pPr>
        <w:autoSpaceDE w:val="0"/>
        <w:autoSpaceDN w:val="0"/>
        <w:adjustRightInd w:val="0"/>
        <w:jc w:val="both"/>
        <w:rPr>
          <w:rFonts w:ascii="Calibri" w:hAnsi="Calibri"/>
          <w:color w:val="000000"/>
          <w:sz w:val="22"/>
          <w:szCs w:val="22"/>
          <w:u w:val="single"/>
        </w:rPr>
      </w:pPr>
      <w:r>
        <w:rPr>
          <w:rFonts w:ascii="Calibri" w:hAnsi="Calibri"/>
          <w:color w:val="000000"/>
          <w:sz w:val="22"/>
          <w:u w:val="single"/>
        </w:rPr>
        <w:t>(b) Garantieverlängerung: Modulares Lasersystem Satellite</w:t>
      </w:r>
    </w:p>
    <w:p w14:paraId="6DBD1173" w14:textId="77777777" w:rsidR="00F77B63" w:rsidRPr="003B5FC5" w:rsidRDefault="00F77B63" w:rsidP="00F77B63">
      <w:pPr>
        <w:autoSpaceDE w:val="0"/>
        <w:autoSpaceDN w:val="0"/>
        <w:adjustRightInd w:val="0"/>
        <w:jc w:val="both"/>
        <w:rPr>
          <w:rFonts w:ascii="Arial" w:hAnsi="Arial"/>
          <w:color w:val="000000"/>
          <w:u w:val="single"/>
          <w:lang w:val="en-GB"/>
        </w:rPr>
      </w:pPr>
    </w:p>
    <w:tbl>
      <w:tblPr>
        <w:tblStyle w:val="TableContemporary"/>
        <w:tblW w:w="9214" w:type="dxa"/>
        <w:tblLook w:val="04A0" w:firstRow="1" w:lastRow="0" w:firstColumn="1" w:lastColumn="0" w:noHBand="0" w:noVBand="1"/>
      </w:tblPr>
      <w:tblGrid>
        <w:gridCol w:w="1950"/>
        <w:gridCol w:w="1662"/>
        <w:gridCol w:w="2295"/>
        <w:gridCol w:w="3307"/>
      </w:tblGrid>
      <w:tr w:rsidR="00F77B63" w:rsidRPr="003B5FC5" w14:paraId="3A5D2BC2" w14:textId="77777777" w:rsidTr="00A32282">
        <w:trPr>
          <w:cnfStyle w:val="100000000000" w:firstRow="1" w:lastRow="0" w:firstColumn="0" w:lastColumn="0" w:oddVBand="0" w:evenVBand="0" w:oddHBand="0" w:evenHBand="0" w:firstRowFirstColumn="0" w:firstRowLastColumn="0" w:lastRowFirstColumn="0" w:lastRowLastColumn="0"/>
          <w:trHeight w:val="448"/>
        </w:trPr>
        <w:tc>
          <w:tcPr>
            <w:tcW w:w="1950" w:type="dxa"/>
          </w:tcPr>
          <w:p w14:paraId="09535E32" w14:textId="77777777" w:rsidR="00F77B63" w:rsidRPr="003B5FC5" w:rsidRDefault="00F77B63" w:rsidP="00B205BB">
            <w:pPr>
              <w:autoSpaceDE w:val="0"/>
              <w:autoSpaceDN w:val="0"/>
              <w:adjustRightInd w:val="0"/>
              <w:jc w:val="both"/>
              <w:rPr>
                <w:rFonts w:ascii="Arial" w:hAnsi="Arial"/>
                <w:color w:val="000000"/>
                <w:sz w:val="20"/>
                <w:szCs w:val="20"/>
                <w:lang w:val="en-GB"/>
              </w:rPr>
            </w:pPr>
          </w:p>
        </w:tc>
        <w:tc>
          <w:tcPr>
            <w:tcW w:w="1662" w:type="dxa"/>
          </w:tcPr>
          <w:p w14:paraId="5E51498D" w14:textId="57AA2F69"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Beschränkte Garantiezeit</w:t>
            </w:r>
          </w:p>
        </w:tc>
        <w:tc>
          <w:tcPr>
            <w:tcW w:w="2295" w:type="dxa"/>
          </w:tcPr>
          <w:p w14:paraId="6F7F9890"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Garantieverlängerung um 2 Jahre</w:t>
            </w:r>
          </w:p>
        </w:tc>
        <w:tc>
          <w:tcPr>
            <w:tcW w:w="3307" w:type="dxa"/>
          </w:tcPr>
          <w:p w14:paraId="0D0CAD33"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Besondere Bedingungen</w:t>
            </w:r>
          </w:p>
        </w:tc>
      </w:tr>
      <w:tr w:rsidR="00F77B63" w:rsidRPr="003B5FC5" w14:paraId="08EB38E0" w14:textId="77777777" w:rsidTr="00A32282">
        <w:trPr>
          <w:cnfStyle w:val="000000100000" w:firstRow="0" w:lastRow="0" w:firstColumn="0" w:lastColumn="0" w:oddVBand="0" w:evenVBand="0" w:oddHBand="1" w:evenHBand="0" w:firstRowFirstColumn="0" w:firstRowLastColumn="0" w:lastRowFirstColumn="0" w:lastRowLastColumn="0"/>
        </w:trPr>
        <w:tc>
          <w:tcPr>
            <w:tcW w:w="1950" w:type="dxa"/>
          </w:tcPr>
          <w:p w14:paraId="23648E17" w14:textId="08E8921C"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Satellite-Projektionsköpfe</w:t>
            </w:r>
          </w:p>
        </w:tc>
        <w:tc>
          <w:tcPr>
            <w:tcW w:w="1662" w:type="dxa"/>
          </w:tcPr>
          <w:p w14:paraId="63ABCF50" w14:textId="761397AD" w:rsidR="00F77B63" w:rsidRPr="003B5FC5" w:rsidRDefault="00DF71E7" w:rsidP="005325ED">
            <w:pPr>
              <w:autoSpaceDE w:val="0"/>
              <w:autoSpaceDN w:val="0"/>
              <w:adjustRightInd w:val="0"/>
              <w:jc w:val="center"/>
              <w:rPr>
                <w:rFonts w:ascii="Arial" w:hAnsi="Arial"/>
                <w:color w:val="000000"/>
                <w:sz w:val="20"/>
                <w:szCs w:val="20"/>
              </w:rPr>
            </w:pPr>
            <w:r>
              <w:rPr>
                <w:rFonts w:ascii="Arial" w:hAnsi="Arial"/>
                <w:color w:val="000000"/>
                <w:sz w:val="20"/>
              </w:rPr>
              <w:t>3 Jahre/20.000 Betriebsstunden</w:t>
            </w:r>
          </w:p>
        </w:tc>
        <w:tc>
          <w:tcPr>
            <w:tcW w:w="2295" w:type="dxa"/>
          </w:tcPr>
          <w:p w14:paraId="513D0A6D"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Optional</w:t>
            </w:r>
          </w:p>
        </w:tc>
        <w:tc>
          <w:tcPr>
            <w:tcW w:w="3307" w:type="dxa"/>
            <w:vMerge w:val="restart"/>
          </w:tcPr>
          <w:p w14:paraId="4EBEAC5E" w14:textId="77777777" w:rsidR="005325ED" w:rsidRDefault="00F77B63" w:rsidP="005325ED">
            <w:pPr>
              <w:autoSpaceDE w:val="0"/>
              <w:autoSpaceDN w:val="0"/>
              <w:adjustRightInd w:val="0"/>
              <w:jc w:val="center"/>
              <w:rPr>
                <w:rFonts w:ascii="Arial" w:hAnsi="Arial"/>
                <w:color w:val="000000"/>
                <w:sz w:val="20"/>
                <w:szCs w:val="20"/>
              </w:rPr>
            </w:pPr>
            <w:r>
              <w:rPr>
                <w:rFonts w:ascii="Arial" w:hAnsi="Arial"/>
                <w:color w:val="000000"/>
                <w:sz w:val="20"/>
              </w:rPr>
              <w:t xml:space="preserve">Ersatzkomponenten für die RGB-Laserlichtquelle </w:t>
            </w:r>
            <w:r>
              <w:rPr>
                <w:rFonts w:ascii="Calibri" w:hAnsi="Calibri"/>
                <w:color w:val="000000"/>
                <w:sz w:val="22"/>
              </w:rPr>
              <w:t>Für reparierte oder ersetzte Komponenten gilt als Garantie ausschließlich die restliche Dauer der ursprünglichen Garantiezeit.</w:t>
            </w:r>
          </w:p>
          <w:p w14:paraId="30961688" w14:textId="3B79E7CE" w:rsidR="00F77B63" w:rsidRPr="003B5FC5" w:rsidRDefault="00F77B63" w:rsidP="005325ED">
            <w:pPr>
              <w:autoSpaceDE w:val="0"/>
              <w:autoSpaceDN w:val="0"/>
              <w:adjustRightInd w:val="0"/>
              <w:jc w:val="center"/>
              <w:rPr>
                <w:rFonts w:ascii="Arial" w:hAnsi="Arial"/>
                <w:color w:val="000000"/>
                <w:sz w:val="20"/>
                <w:szCs w:val="20"/>
              </w:rPr>
            </w:pPr>
            <w:r>
              <w:rPr>
                <w:rFonts w:ascii="Arial" w:hAnsi="Arial"/>
                <w:color w:val="000000"/>
                <w:sz w:val="20"/>
              </w:rPr>
              <w:t>Verschleißteile (wie z. B. Filter) müssen bei Bedarf nach einer Sichtprüfung und in Übereinstimmung mit den Gebrauchsanweisungen und der Betriebsumgebung ersetzt werden.</w:t>
            </w:r>
          </w:p>
        </w:tc>
      </w:tr>
      <w:tr w:rsidR="00F77B63" w:rsidRPr="003B5FC5" w14:paraId="5AFCE9CC" w14:textId="77777777" w:rsidTr="00A32282">
        <w:trPr>
          <w:cnfStyle w:val="000000010000" w:firstRow="0" w:lastRow="0" w:firstColumn="0" w:lastColumn="0" w:oddVBand="0" w:evenVBand="0" w:oddHBand="0" w:evenHBand="1" w:firstRowFirstColumn="0" w:firstRowLastColumn="0" w:lastRowFirstColumn="0" w:lastRowLastColumn="0"/>
        </w:trPr>
        <w:tc>
          <w:tcPr>
            <w:tcW w:w="1950" w:type="dxa"/>
          </w:tcPr>
          <w:p w14:paraId="42F19835" w14:textId="66C31275"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Modulare Lichtquelle Satellite</w:t>
            </w:r>
          </w:p>
        </w:tc>
        <w:tc>
          <w:tcPr>
            <w:tcW w:w="1662" w:type="dxa"/>
          </w:tcPr>
          <w:p w14:paraId="4968F0E3" w14:textId="68AEB8EA"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3 Jahre/20.000 Betriebsstunden</w:t>
            </w:r>
          </w:p>
        </w:tc>
        <w:tc>
          <w:tcPr>
            <w:tcW w:w="2295" w:type="dxa"/>
          </w:tcPr>
          <w:p w14:paraId="59EE00D1"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Optional</w:t>
            </w:r>
          </w:p>
        </w:tc>
        <w:tc>
          <w:tcPr>
            <w:tcW w:w="3307" w:type="dxa"/>
            <w:vMerge/>
          </w:tcPr>
          <w:p w14:paraId="1AA22F4A"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0EE19564" w14:textId="77777777" w:rsidTr="00A32282">
        <w:trPr>
          <w:cnfStyle w:val="000000100000" w:firstRow="0" w:lastRow="0" w:firstColumn="0" w:lastColumn="0" w:oddVBand="0" w:evenVBand="0" w:oddHBand="1" w:evenHBand="0" w:firstRowFirstColumn="0" w:firstRowLastColumn="0" w:lastRowFirstColumn="0" w:lastRowLastColumn="0"/>
        </w:trPr>
        <w:tc>
          <w:tcPr>
            <w:tcW w:w="1950" w:type="dxa"/>
          </w:tcPr>
          <w:p w14:paraId="33A20EA0" w14:textId="506F8560"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Satellite-Verbindungskabel</w:t>
            </w:r>
          </w:p>
        </w:tc>
        <w:tc>
          <w:tcPr>
            <w:tcW w:w="1662" w:type="dxa"/>
          </w:tcPr>
          <w:p w14:paraId="6B17EFF5" w14:textId="7B16D375"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1 Jahr</w:t>
            </w:r>
          </w:p>
        </w:tc>
        <w:tc>
          <w:tcPr>
            <w:tcW w:w="2295" w:type="dxa"/>
          </w:tcPr>
          <w:p w14:paraId="105D700F" w14:textId="38516CCF" w:rsidR="00F77B63" w:rsidRPr="003B5FC5" w:rsidRDefault="005325ED" w:rsidP="00B205BB">
            <w:pPr>
              <w:autoSpaceDE w:val="0"/>
              <w:autoSpaceDN w:val="0"/>
              <w:adjustRightInd w:val="0"/>
              <w:jc w:val="center"/>
              <w:rPr>
                <w:rFonts w:ascii="Arial" w:hAnsi="Arial"/>
                <w:color w:val="000000"/>
                <w:sz w:val="20"/>
                <w:szCs w:val="20"/>
              </w:rPr>
            </w:pPr>
            <w:r>
              <w:rPr>
                <w:rFonts w:ascii="Arial" w:hAnsi="Arial"/>
                <w:color w:val="000000"/>
                <w:sz w:val="20"/>
              </w:rPr>
              <w:t>Nicht zutreffend</w:t>
            </w:r>
          </w:p>
        </w:tc>
        <w:tc>
          <w:tcPr>
            <w:tcW w:w="3307" w:type="dxa"/>
            <w:vMerge/>
          </w:tcPr>
          <w:p w14:paraId="6BA0B235"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325F034A" w14:textId="77777777" w:rsidTr="00A32282">
        <w:trPr>
          <w:cnfStyle w:val="000000010000" w:firstRow="0" w:lastRow="0" w:firstColumn="0" w:lastColumn="0" w:oddVBand="0" w:evenVBand="0" w:oddHBand="0" w:evenHBand="1" w:firstRowFirstColumn="0" w:firstRowLastColumn="0" w:lastRowFirstColumn="0" w:lastRowLastColumn="0"/>
        </w:trPr>
        <w:tc>
          <w:tcPr>
            <w:tcW w:w="1950" w:type="dxa"/>
          </w:tcPr>
          <w:p w14:paraId="7F2CD3CC" w14:textId="418EC5E3" w:rsidR="00F77B63" w:rsidRPr="003B5FC5" w:rsidRDefault="005325ED" w:rsidP="00206EB8">
            <w:pPr>
              <w:autoSpaceDE w:val="0"/>
              <w:autoSpaceDN w:val="0"/>
              <w:adjustRightInd w:val="0"/>
              <w:rPr>
                <w:rFonts w:ascii="Arial" w:hAnsi="Arial"/>
                <w:b/>
                <w:color w:val="000000"/>
                <w:sz w:val="20"/>
                <w:szCs w:val="20"/>
              </w:rPr>
            </w:pPr>
            <w:r>
              <w:rPr>
                <w:rFonts w:ascii="Arial" w:hAnsi="Arial"/>
                <w:b/>
                <w:color w:val="000000"/>
                <w:sz w:val="20"/>
              </w:rPr>
              <w:t>Satellite-Steuerungsmodul</w:t>
            </w:r>
          </w:p>
        </w:tc>
        <w:tc>
          <w:tcPr>
            <w:tcW w:w="1662" w:type="dxa"/>
          </w:tcPr>
          <w:p w14:paraId="75C63B55" w14:textId="6D2ADEB6" w:rsidR="00F77B63" w:rsidRPr="003B5FC5" w:rsidRDefault="005325ED" w:rsidP="005325ED">
            <w:pPr>
              <w:autoSpaceDE w:val="0"/>
              <w:autoSpaceDN w:val="0"/>
              <w:adjustRightInd w:val="0"/>
              <w:jc w:val="center"/>
              <w:rPr>
                <w:rFonts w:ascii="Arial" w:hAnsi="Arial"/>
                <w:color w:val="000000"/>
                <w:sz w:val="20"/>
                <w:szCs w:val="20"/>
              </w:rPr>
            </w:pPr>
            <w:r>
              <w:rPr>
                <w:rFonts w:ascii="Arial" w:hAnsi="Arial"/>
                <w:color w:val="000000"/>
                <w:sz w:val="20"/>
              </w:rPr>
              <w:t>3 Jahre</w:t>
            </w:r>
          </w:p>
        </w:tc>
        <w:tc>
          <w:tcPr>
            <w:tcW w:w="2295" w:type="dxa"/>
          </w:tcPr>
          <w:p w14:paraId="50DF2064" w14:textId="77777777" w:rsidR="00F77B63" w:rsidRPr="003B5FC5" w:rsidRDefault="00F77B63" w:rsidP="00B205BB">
            <w:pPr>
              <w:autoSpaceDE w:val="0"/>
              <w:autoSpaceDN w:val="0"/>
              <w:adjustRightInd w:val="0"/>
              <w:jc w:val="center"/>
              <w:rPr>
                <w:rFonts w:ascii="Arial" w:hAnsi="Arial"/>
                <w:color w:val="000000"/>
                <w:sz w:val="20"/>
                <w:szCs w:val="20"/>
              </w:rPr>
            </w:pPr>
            <w:r>
              <w:rPr>
                <w:rFonts w:ascii="Arial" w:hAnsi="Arial"/>
                <w:color w:val="000000"/>
                <w:sz w:val="20"/>
              </w:rPr>
              <w:t>Optional</w:t>
            </w:r>
          </w:p>
        </w:tc>
        <w:tc>
          <w:tcPr>
            <w:tcW w:w="3307" w:type="dxa"/>
            <w:vMerge/>
          </w:tcPr>
          <w:p w14:paraId="1AEA878E"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bl>
    <w:p w14:paraId="26C8D687" w14:textId="77777777" w:rsidR="00F77B63" w:rsidRPr="003B5FC5" w:rsidRDefault="00F77B63" w:rsidP="00F77B63">
      <w:pPr>
        <w:autoSpaceDE w:val="0"/>
        <w:autoSpaceDN w:val="0"/>
        <w:adjustRightInd w:val="0"/>
        <w:jc w:val="both"/>
        <w:rPr>
          <w:rFonts w:ascii="Arial" w:hAnsi="Arial"/>
          <w:color w:val="000000"/>
          <w:lang w:val="en-GB"/>
        </w:rPr>
      </w:pPr>
    </w:p>
    <w:p w14:paraId="06EA71EC" w14:textId="7006D57E" w:rsidR="00C31087" w:rsidRPr="003B5FC5" w:rsidRDefault="00C31087" w:rsidP="00696DCF">
      <w:pPr>
        <w:autoSpaceDE w:val="0"/>
        <w:autoSpaceDN w:val="0"/>
        <w:adjustRightInd w:val="0"/>
        <w:rPr>
          <w:rFonts w:ascii="Arial" w:hAnsi="Arial"/>
          <w:color w:val="000000"/>
          <w:sz w:val="22"/>
          <w:szCs w:val="22"/>
          <w:lang w:val="en-GB"/>
        </w:rPr>
      </w:pPr>
    </w:p>
    <w:sectPr w:rsidR="00C31087" w:rsidRPr="003B5FC5" w:rsidSect="007E118E">
      <w:headerReference w:type="even" r:id="rId8"/>
      <w:headerReference w:type="default" r:id="rId9"/>
      <w:footerReference w:type="even" r:id="rId10"/>
      <w:footerReference w:type="default" r:id="rId11"/>
      <w:headerReference w:type="first" r:id="rId12"/>
      <w:footerReference w:type="first" r:id="rId13"/>
      <w:pgSz w:w="11900" w:h="16820"/>
      <w:pgMar w:top="1948" w:right="1800" w:bottom="1440" w:left="1800" w:header="720" w:footer="3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64CC" w14:textId="77777777" w:rsidR="007E118E" w:rsidRDefault="007E118E">
      <w:r>
        <w:separator/>
      </w:r>
    </w:p>
  </w:endnote>
  <w:endnote w:type="continuationSeparator" w:id="0">
    <w:p w14:paraId="01EA1C4F" w14:textId="77777777" w:rsidR="007E118E" w:rsidRDefault="007E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4447" w14:textId="08D1717C" w:rsidR="0023641C" w:rsidRDefault="0023641C" w:rsidP="00A10B8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21ADF">
      <w:rPr>
        <w:rStyle w:val="PageNumber"/>
      </w:rPr>
      <w:t>8</w:t>
    </w:r>
    <w:r>
      <w:rPr>
        <w:rStyle w:val="PageNumber"/>
      </w:rPr>
      <w:fldChar w:fldCharType="end"/>
    </w:r>
  </w:p>
  <w:p w14:paraId="6D23F74D" w14:textId="77777777" w:rsidR="0023641C" w:rsidRDefault="0023641C" w:rsidP="002364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091" w14:textId="267B294B" w:rsidR="003B5FC5" w:rsidRPr="008B400B" w:rsidRDefault="003B5FC5" w:rsidP="0098772A">
    <w:pPr>
      <w:pStyle w:val="Footer"/>
      <w:tabs>
        <w:tab w:val="clear" w:pos="4320"/>
      </w:tabs>
      <w:ind w:left="-1276"/>
      <w:rPr>
        <w:rFonts w:ascii="Calibri" w:hAnsi="Calibri" w:cs="Calibri"/>
        <w:i/>
        <w:sz w:val="22"/>
        <w:szCs w:val="22"/>
      </w:rPr>
    </w:pPr>
    <w:r>
      <w:rPr>
        <w:rFonts w:ascii="Calibri" w:hAnsi="Calibri"/>
        <w:noProof/>
        <w:lang w:val="en-GB" w:eastAsia="en-GB"/>
      </w:rPr>
      <mc:AlternateContent>
        <mc:Choice Requires="wps">
          <w:drawing>
            <wp:anchor distT="0" distB="0" distL="114300" distR="114300" simplePos="0" relativeHeight="251659264" behindDoc="0" locked="0" layoutInCell="1" allowOverlap="1" wp14:anchorId="2DD0551A" wp14:editId="1111B4FE">
              <wp:simplePos x="0" y="0"/>
              <wp:positionH relativeFrom="column">
                <wp:posOffset>-948055</wp:posOffset>
              </wp:positionH>
              <wp:positionV relativeFrom="paragraph">
                <wp:posOffset>314960</wp:posOffset>
              </wp:positionV>
              <wp:extent cx="3631988" cy="271568"/>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631988" cy="2715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494566" w14:textId="59AD95F4" w:rsidR="003B5FC5" w:rsidRPr="008E5B7F" w:rsidRDefault="003B5FC5" w:rsidP="003B5FC5">
                          <w:pPr>
                            <w:tabs>
                              <w:tab w:val="right" w:pos="8640"/>
                            </w:tabs>
                            <w:autoSpaceDE w:val="0"/>
                            <w:autoSpaceDN w:val="0"/>
                            <w:adjustRightInd w:val="0"/>
                            <w:rPr>
                              <w:rFonts w:ascii="Arial" w:hAnsi="Arial"/>
                              <w:i/>
                              <w:color w:val="000000"/>
                              <w:sz w:val="20"/>
                              <w:szCs w:val="20"/>
                            </w:rPr>
                          </w:pPr>
                          <w:r>
                            <w:rPr>
                              <w:rFonts w:ascii="Arial" w:hAnsi="Arial"/>
                              <w:i/>
                              <w:color w:val="000000"/>
                              <w:sz w:val="20"/>
                            </w:rPr>
                            <w:t>Digital Projection Ltd – Eingeschränkte Garantie. 2022 v1.2</w:t>
                          </w:r>
                          <w:r>
                            <w:rPr>
                              <w:rFonts w:ascii="Arial" w:hAnsi="Arial"/>
                              <w:i/>
                              <w:color w:val="000000"/>
                              <w:sz w:val="20"/>
                            </w:rPr>
                            <w:tab/>
                            <w:t xml:space="preserve">Seite </w:t>
                          </w:r>
                          <w:r w:rsidRPr="008E5B7F">
                            <w:rPr>
                              <w:rStyle w:val="PageNumber"/>
                              <w:rFonts w:ascii="Arial" w:hAnsi="Arial"/>
                              <w:i/>
                              <w:sz w:val="20"/>
                            </w:rPr>
                            <w:fldChar w:fldCharType="begin"/>
                          </w:r>
                          <w:r w:rsidRPr="008E5B7F">
                            <w:rPr>
                              <w:rStyle w:val="PageNumber"/>
                              <w:rFonts w:ascii="Arial" w:hAnsi="Arial"/>
                              <w:i/>
                              <w:sz w:val="20"/>
                            </w:rPr>
                            <w:instrText xml:space="preserve"> PAGE </w:instrText>
                          </w:r>
                          <w:r w:rsidRPr="008E5B7F">
                            <w:rPr>
                              <w:rStyle w:val="PageNumber"/>
                              <w:rFonts w:ascii="Arial" w:hAnsi="Arial"/>
                              <w:i/>
                              <w:sz w:val="20"/>
                            </w:rPr>
                            <w:fldChar w:fldCharType="separate"/>
                          </w:r>
                          <w:r w:rsidR="0014317D">
                            <w:rPr>
                              <w:rStyle w:val="PageNumber"/>
                              <w:rFonts w:ascii="Arial" w:hAnsi="Arial"/>
                              <w:i/>
                              <w:noProof/>
                              <w:sz w:val="20"/>
                            </w:rPr>
                            <w:t>7</w:t>
                          </w:r>
                          <w:r w:rsidRPr="008E5B7F">
                            <w:rPr>
                              <w:rStyle w:val="PageNumber"/>
                              <w:rFonts w:ascii="Arial" w:hAnsi="Arial"/>
                              <w:i/>
                              <w:sz w:val="20"/>
                            </w:rPr>
                            <w:fldChar w:fldCharType="end"/>
                          </w:r>
                        </w:p>
                        <w:p w14:paraId="62059CEF" w14:textId="77777777" w:rsidR="003B5FC5" w:rsidRDefault="003B5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551A" id="_x0000_t202" coordsize="21600,21600" o:spt="202" path="m,l,21600r21600,l21600,xe">
              <v:stroke joinstyle="miter"/>
              <v:path gradientshapeok="t" o:connecttype="rect"/>
            </v:shapetype>
            <v:shape id="Text Box 1" o:spid="_x0000_s1028" type="#_x0000_t202" style="position:absolute;left:0;text-align:left;margin-left:-74.65pt;margin-top:24.8pt;width:286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" filled="f" stroked="f">
              <v:textbox>
                <w:txbxContent>
                  <w:p w14:paraId="45494566" w14:textId="59AD95F4" w:rsidR="003B5FC5" w:rsidRPr="008E5B7F" w:rsidRDefault="003B5FC5" w:rsidP="003B5FC5">
                    <w:pPr>
                      <w:tabs>
                        <w:tab w:val="right" w:pos="8640"/>
                      </w:tabs>
                      <w:autoSpaceDE w:val="0"/>
                      <w:autoSpaceDN w:val="0"/>
                      <w:adjustRightInd w:val="0"/>
                      <w:rPr>
                        <w:rFonts w:ascii="Arial" w:hAnsi="Arial"/>
                        <w:i/>
                        <w:color w:val="000000"/>
                        <w:sz w:val="20"/>
                        <w:szCs w:val="20"/>
                      </w:rPr>
                    </w:pPr>
                    <w:r>
                      <w:rPr>
                        <w:rFonts w:ascii="Arial" w:hAnsi="Arial"/>
                        <w:i/>
                        <w:color w:val="000000"/>
                        <w:sz w:val="20"/>
                      </w:rPr>
                      <w:t xml:space="preserve">Digital </w:t>
                    </w:r>
                    <w:r>
                      <w:rPr>
                        <w:rFonts w:ascii="Arial" w:hAnsi="Arial"/>
                        <w:i/>
                        <w:color w:val="000000"/>
                        <w:sz w:val="20"/>
                      </w:rPr>
                      <w:t>Projection Ltd – Eingeschränkte Garantie. 2022 v1.2</w:t>
                    </w:r>
                    <w:r>
                      <w:rPr>
                        <w:rFonts w:ascii="Arial" w:hAnsi="Arial"/>
                        <w:i/>
                        <w:color w:val="000000"/>
                        <w:sz w:val="20"/>
                      </w:rPr>
                      <w:tab/>
                      <w:t xml:space="preserve">Seite </w:t>
                    </w:r>
                    <w:r w:rsidRPr="008E5B7F">
                      <w:rPr>
                        <w:rStyle w:val="PageNumber"/>
                        <w:rFonts w:ascii="Arial" w:hAnsi="Arial"/>
                        <w:i/>
                        <w:sz w:val="20"/>
                      </w:rPr>
                      <w:fldChar w:fldCharType="begin"/>
                    </w:r>
                    <w:r w:rsidRPr="008E5B7F">
                      <w:rPr>
                        <w:rStyle w:val="PageNumber"/>
                        <w:rFonts w:ascii="Arial" w:hAnsi="Arial"/>
                        <w:i/>
                        <w:sz w:val="20"/>
                      </w:rPr>
                      <w:instrText xml:space="preserve"> PAGE </w:instrText>
                    </w:r>
                    <w:r w:rsidRPr="008E5B7F">
                      <w:rPr>
                        <w:rStyle w:val="PageNumber"/>
                        <w:rFonts w:ascii="Arial" w:hAnsi="Arial"/>
                        <w:i/>
                        <w:sz w:val="20"/>
                      </w:rPr>
                      <w:fldChar w:fldCharType="separate"/>
                    </w:r>
                    <w:r w:rsidR="0014317D">
                      <w:rPr>
                        <w:rStyle w:val="PageNumber"/>
                        <w:rFonts w:ascii="Arial" w:hAnsi="Arial"/>
                        <w:i/>
                        <w:noProof/>
                        <w:sz w:val="20"/>
                      </w:rPr>
                      <w:t>7</w:t>
                    </w:r>
                    <w:r w:rsidRPr="008E5B7F">
                      <w:rPr>
                        <w:rStyle w:val="PageNumber"/>
                        <w:rFonts w:ascii="Arial" w:hAnsi="Arial"/>
                        <w:i/>
                        <w:sz w:val="20"/>
                      </w:rPr>
                      <w:fldChar w:fldCharType="end"/>
                    </w:r>
                  </w:p>
                  <w:p w14:paraId="62059CEF" w14:textId="77777777" w:rsidR="003B5FC5" w:rsidRDefault="003B5FC5"/>
                </w:txbxContent>
              </v:textbox>
            </v:shape>
          </w:pict>
        </mc:Fallback>
      </mc:AlternateContent>
    </w:r>
    <w:r w:rsidR="00A47EE3">
      <w:rPr>
        <w:rFonts w:ascii="Calibri" w:hAnsi="Calibri"/>
        <w:noProof/>
        <w:lang w:val="en-GB" w:eastAsia="en-GB"/>
      </w:rPr>
      <w:t>February</w:t>
    </w:r>
    <w:r w:rsidR="00A47EE3">
      <w:rPr>
        <w:rFonts w:ascii="Calibri" w:hAnsi="Calibri"/>
        <w:i/>
        <w:sz w:val="22"/>
      </w:rPr>
      <w:t xml:space="preserve"> 2024</w:t>
    </w:r>
    <w:r w:rsidR="006C6CB8" w:rsidRPr="002D7AEA">
      <w:rPr>
        <w:noProof/>
      </w:rPr>
      <w:drawing>
        <wp:inline distT="0" distB="0" distL="0" distR="0" wp14:anchorId="5DEBF378" wp14:editId="1FB7CF21">
          <wp:extent cx="6924483" cy="977049"/>
          <wp:effectExtent l="0" t="0" r="0" b="1270"/>
          <wp:docPr id="2073753713" name="Picture 2073753713"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3713" name="Picture 2073753713" descr="A red and white flag&#10;&#10;Description automatically generated"/>
                  <pic:cNvPicPr/>
                </pic:nvPicPr>
                <pic:blipFill>
                  <a:blip r:embed="rId1"/>
                  <a:stretch>
                    <a:fillRect/>
                  </a:stretch>
                </pic:blipFill>
                <pic:spPr>
                  <a:xfrm>
                    <a:off x="0" y="0"/>
                    <a:ext cx="7016187" cy="9899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EC0F" w14:textId="77777777" w:rsidR="006C6CB8" w:rsidRDefault="006C6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DE20" w14:textId="77777777" w:rsidR="007E118E" w:rsidRDefault="007E118E">
      <w:r>
        <w:separator/>
      </w:r>
    </w:p>
  </w:footnote>
  <w:footnote w:type="continuationSeparator" w:id="0">
    <w:p w14:paraId="7449D54A" w14:textId="77777777" w:rsidR="007E118E" w:rsidRDefault="007E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99F1" w14:textId="77777777" w:rsidR="006C6CB8" w:rsidRDefault="006C6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B8A8" w14:textId="7142CB21" w:rsidR="008E5B7F" w:rsidRDefault="006C6CB8" w:rsidP="008E5B7F">
    <w:pPr>
      <w:ind w:left="-426"/>
      <w:rPr>
        <w:rFonts w:ascii="Calibri" w:hAnsi="Calibri"/>
        <w:color w:val="000000"/>
        <w:sz w:val="22"/>
      </w:rPr>
    </w:pPr>
    <w:r>
      <w:rPr>
        <w:rFonts w:ascii="Calibri" w:hAnsi="Calibri"/>
        <w:noProof/>
        <w:color w:val="000000"/>
        <w:sz w:val="22"/>
      </w:rPr>
      <w:drawing>
        <wp:inline distT="0" distB="0" distL="0" distR="0" wp14:anchorId="2A77B47D" wp14:editId="4D53F0DB">
          <wp:extent cx="1856943" cy="2848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ital-Projection-logo-DGC.png"/>
                  <pic:cNvPicPr/>
                </pic:nvPicPr>
                <pic:blipFill rotWithShape="1">
                  <a:blip r:embed="rId1"/>
                  <a:srcRect b="33943"/>
                  <a:stretch/>
                </pic:blipFill>
                <pic:spPr bwMode="auto">
                  <a:xfrm>
                    <a:off x="0" y="0"/>
                    <a:ext cx="1929982" cy="296016"/>
                  </a:xfrm>
                  <a:prstGeom prst="rect">
                    <a:avLst/>
                  </a:prstGeom>
                  <a:ln>
                    <a:noFill/>
                  </a:ln>
                  <a:extLst>
                    <a:ext uri="{53640926-AAD7-44D8-BBD7-CCE9431645EC}">
                      <a14:shadowObscured xmlns:a14="http://schemas.microsoft.com/office/drawing/2010/main"/>
                    </a:ext>
                  </a:extLst>
                </pic:spPr>
              </pic:pic>
            </a:graphicData>
          </a:graphic>
        </wp:inline>
      </w:drawing>
    </w:r>
    <w:r w:rsidR="00A32282">
      <w:rPr>
        <w:rFonts w:ascii="Calibri" w:hAnsi="Calibri"/>
        <w:noProof/>
        <w:color w:val="000000"/>
        <w:sz w:val="22"/>
        <w:lang w:val="en-GB" w:eastAsia="en-GB"/>
      </w:rPr>
      <mc:AlternateContent>
        <mc:Choice Requires="wps">
          <w:drawing>
            <wp:anchor distT="0" distB="0" distL="114300" distR="114300" simplePos="0" relativeHeight="251661312" behindDoc="0" locked="0" layoutInCell="1" allowOverlap="1" wp14:anchorId="7365D580" wp14:editId="674A3FFB">
              <wp:simplePos x="0" y="0"/>
              <wp:positionH relativeFrom="column">
                <wp:posOffset>2357846</wp:posOffset>
              </wp:positionH>
              <wp:positionV relativeFrom="paragraph">
                <wp:posOffset>-91440</wp:posOffset>
              </wp:positionV>
              <wp:extent cx="1793631" cy="65314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93631" cy="65314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4D8714" w14:textId="77777777" w:rsidR="008E5B7F" w:rsidRPr="00A32282" w:rsidRDefault="008E5B7F" w:rsidP="008E5B7F">
                          <w:pPr>
                            <w:ind w:left="-426" w:firstLine="284"/>
                            <w:rPr>
                              <w:rFonts w:ascii="Arial" w:hAnsi="Arial" w:cs="Arial"/>
                              <w:color w:val="808080" w:themeColor="background1" w:themeShade="80"/>
                              <w:sz w:val="16"/>
                              <w:szCs w:val="16"/>
                            </w:rPr>
                          </w:pPr>
                          <w:r w:rsidRPr="00A32282">
                            <w:rPr>
                              <w:rFonts w:ascii="Arial" w:hAnsi="Arial"/>
                              <w:color w:val="808080" w:themeColor="background1" w:themeShade="80"/>
                              <w:sz w:val="16"/>
                              <w:szCs w:val="22"/>
                            </w:rPr>
                            <w:t xml:space="preserve">Digital </w:t>
                          </w:r>
                          <w:proofErr w:type="spellStart"/>
                          <w:r w:rsidRPr="00A32282">
                            <w:rPr>
                              <w:rFonts w:ascii="Arial" w:hAnsi="Arial"/>
                              <w:color w:val="808080" w:themeColor="background1" w:themeShade="80"/>
                              <w:sz w:val="16"/>
                              <w:szCs w:val="22"/>
                            </w:rPr>
                            <w:t>Projection</w:t>
                          </w:r>
                          <w:proofErr w:type="spellEnd"/>
                          <w:r w:rsidRPr="00A32282">
                            <w:rPr>
                              <w:rFonts w:ascii="Arial" w:hAnsi="Arial"/>
                              <w:color w:val="808080" w:themeColor="background1" w:themeShade="80"/>
                              <w:sz w:val="16"/>
                              <w:szCs w:val="22"/>
                            </w:rPr>
                            <w:t xml:space="preserve"> Limited</w:t>
                          </w:r>
                        </w:p>
                        <w:p w14:paraId="6393430C" w14:textId="6FE83196" w:rsidR="008E5B7F"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Unit3 Aniseed Park</w:t>
                          </w:r>
                        </w:p>
                        <w:p w14:paraId="39C33078" w14:textId="76218FDB" w:rsidR="00A47EE3"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Broadgate</w:t>
                          </w:r>
                        </w:p>
                        <w:p w14:paraId="0098AA17" w14:textId="4CD778E7" w:rsidR="00A47EE3"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Oldham UK</w:t>
                          </w:r>
                        </w:p>
                        <w:p w14:paraId="014612AF" w14:textId="3593CB3E" w:rsidR="00A47EE3" w:rsidRPr="00A32282" w:rsidRDefault="00A47EE3" w:rsidP="008E5B7F">
                          <w:pPr>
                            <w:ind w:left="-426" w:firstLine="284"/>
                            <w:rPr>
                              <w:rFonts w:ascii="Arial" w:hAnsi="Arial" w:cs="Arial"/>
                              <w:color w:val="808080" w:themeColor="background1" w:themeShade="80"/>
                              <w:sz w:val="16"/>
                              <w:szCs w:val="16"/>
                            </w:rPr>
                          </w:pPr>
                          <w:r>
                            <w:rPr>
                              <w:rFonts w:ascii="Arial" w:hAnsi="Arial"/>
                              <w:color w:val="808080" w:themeColor="background1" w:themeShade="80"/>
                              <w:sz w:val="16"/>
                              <w:szCs w:val="22"/>
                            </w:rPr>
                            <w:t>OL9 9XA</w:t>
                          </w:r>
                        </w:p>
                        <w:p w14:paraId="23802104" w14:textId="77777777" w:rsidR="008E5B7F" w:rsidRPr="00A32282" w:rsidRDefault="008E5B7F" w:rsidP="008E5B7F">
                          <w:pPr>
                            <w:ind w:firstLine="284"/>
                            <w:rPr>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5D580" id="_x0000_t202" coordsize="21600,21600" o:spt="202" path="m,l,21600r21600,l21600,xe">
              <v:stroke joinstyle="miter"/>
              <v:path gradientshapeok="t" o:connecttype="rect"/>
            </v:shapetype>
            <v:shape id="Text Box 10" o:spid="_x0000_s1026" type="#_x0000_t202" style="position:absolute;left:0;text-align:left;margin-left:185.65pt;margin-top:-7.2pt;width:141.25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" filled="f" stroked="f">
              <v:textbox>
                <w:txbxContent>
                  <w:p w14:paraId="084D8714" w14:textId="77777777" w:rsidR="008E5B7F" w:rsidRPr="00A32282" w:rsidRDefault="008E5B7F" w:rsidP="008E5B7F">
                    <w:pPr>
                      <w:ind w:left="-426" w:firstLine="284"/>
                      <w:rPr>
                        <w:rFonts w:ascii="Arial" w:hAnsi="Arial" w:cs="Arial"/>
                        <w:color w:val="808080" w:themeColor="background1" w:themeShade="80"/>
                        <w:sz w:val="16"/>
                        <w:szCs w:val="16"/>
                      </w:rPr>
                    </w:pPr>
                    <w:r w:rsidRPr="00A32282">
                      <w:rPr>
                        <w:rFonts w:ascii="Arial" w:hAnsi="Arial"/>
                        <w:color w:val="808080" w:themeColor="background1" w:themeShade="80"/>
                        <w:sz w:val="16"/>
                        <w:szCs w:val="22"/>
                      </w:rPr>
                      <w:t>Digital Projection Limited</w:t>
                    </w:r>
                  </w:p>
                  <w:p w14:paraId="6393430C" w14:textId="6FE83196" w:rsidR="008E5B7F"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Unit3 Aniseed Park</w:t>
                    </w:r>
                  </w:p>
                  <w:p w14:paraId="39C33078" w14:textId="76218FDB" w:rsidR="00A47EE3"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Broadgate</w:t>
                    </w:r>
                  </w:p>
                  <w:p w14:paraId="0098AA17" w14:textId="4CD778E7" w:rsidR="00A47EE3" w:rsidRDefault="00A47EE3" w:rsidP="008E5B7F">
                    <w:pPr>
                      <w:ind w:left="-426" w:firstLine="284"/>
                      <w:rPr>
                        <w:rFonts w:ascii="Arial" w:hAnsi="Arial"/>
                        <w:color w:val="808080" w:themeColor="background1" w:themeShade="80"/>
                        <w:sz w:val="16"/>
                        <w:szCs w:val="22"/>
                      </w:rPr>
                    </w:pPr>
                    <w:r>
                      <w:rPr>
                        <w:rFonts w:ascii="Arial" w:hAnsi="Arial"/>
                        <w:color w:val="808080" w:themeColor="background1" w:themeShade="80"/>
                        <w:sz w:val="16"/>
                        <w:szCs w:val="22"/>
                      </w:rPr>
                      <w:t>Oldham UK</w:t>
                    </w:r>
                  </w:p>
                  <w:p w14:paraId="014612AF" w14:textId="3593CB3E" w:rsidR="00A47EE3" w:rsidRPr="00A32282" w:rsidRDefault="00A47EE3" w:rsidP="008E5B7F">
                    <w:pPr>
                      <w:ind w:left="-426" w:firstLine="284"/>
                      <w:rPr>
                        <w:rFonts w:ascii="Arial" w:hAnsi="Arial" w:cs="Arial"/>
                        <w:color w:val="808080" w:themeColor="background1" w:themeShade="80"/>
                        <w:sz w:val="16"/>
                        <w:szCs w:val="16"/>
                      </w:rPr>
                    </w:pPr>
                    <w:r>
                      <w:rPr>
                        <w:rFonts w:ascii="Arial" w:hAnsi="Arial"/>
                        <w:color w:val="808080" w:themeColor="background1" w:themeShade="80"/>
                        <w:sz w:val="16"/>
                        <w:szCs w:val="22"/>
                      </w:rPr>
                      <w:t>OL9 9XA</w:t>
                    </w:r>
                  </w:p>
                  <w:p w14:paraId="23802104" w14:textId="77777777" w:rsidR="008E5B7F" w:rsidRPr="00A32282" w:rsidRDefault="008E5B7F" w:rsidP="008E5B7F">
                    <w:pPr>
                      <w:ind w:firstLine="284"/>
                      <w:rPr>
                        <w:color w:val="808080" w:themeColor="background1" w:themeShade="80"/>
                        <w:sz w:val="16"/>
                        <w:szCs w:val="16"/>
                      </w:rPr>
                    </w:pPr>
                  </w:p>
                </w:txbxContent>
              </v:textbox>
            </v:shape>
          </w:pict>
        </mc:Fallback>
      </mc:AlternateContent>
    </w:r>
    <w:r w:rsidR="008E5B7F">
      <w:rPr>
        <w:rFonts w:ascii="Calibri" w:hAnsi="Calibri"/>
        <w:noProof/>
        <w:color w:val="000000"/>
        <w:sz w:val="22"/>
        <w:lang w:val="en-GB" w:eastAsia="en-GB"/>
      </w:rPr>
      <mc:AlternateContent>
        <mc:Choice Requires="wps">
          <w:drawing>
            <wp:anchor distT="0" distB="0" distL="114300" distR="114300" simplePos="0" relativeHeight="251662336" behindDoc="0" locked="0" layoutInCell="1" allowOverlap="1" wp14:anchorId="4303C685" wp14:editId="4F3CCE2D">
              <wp:simplePos x="0" y="0"/>
              <wp:positionH relativeFrom="column">
                <wp:posOffset>4229100</wp:posOffset>
              </wp:positionH>
              <wp:positionV relativeFrom="paragraph">
                <wp:posOffset>-106680</wp:posOffset>
              </wp:positionV>
              <wp:extent cx="2057400" cy="800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6F8F83" w14:textId="77777777" w:rsidR="008E5B7F" w:rsidRPr="00A32282" w:rsidRDefault="008E5B7F" w:rsidP="008E5B7F">
                          <w:pPr>
                            <w:pStyle w:val="Header"/>
                            <w:ind w:left="-142"/>
                            <w:rPr>
                              <w:rFonts w:ascii="Arial" w:hAnsi="Arial" w:cs="Arial"/>
                              <w:color w:val="808080" w:themeColor="background1" w:themeShade="80"/>
                              <w:sz w:val="16"/>
                              <w:szCs w:val="16"/>
                            </w:rPr>
                          </w:pPr>
                          <w:r w:rsidRPr="00A32282">
                            <w:rPr>
                              <w:rFonts w:ascii="Arial" w:hAnsi="Arial"/>
                              <w:color w:val="F79646" w:themeColor="accent6"/>
                              <w:sz w:val="16"/>
                              <w:szCs w:val="22"/>
                            </w:rPr>
                            <w:t>Tel.:</w:t>
                          </w:r>
                          <w:r w:rsidRPr="00A32282">
                            <w:rPr>
                              <w:rFonts w:ascii="Arial" w:hAnsi="Arial"/>
                              <w:color w:val="808080" w:themeColor="background1" w:themeShade="80"/>
                              <w:sz w:val="16"/>
                              <w:szCs w:val="22"/>
                            </w:rPr>
                            <w:t xml:space="preserve"> +44 (0)161 947 3300 </w:t>
                          </w:r>
                        </w:p>
                        <w:p w14:paraId="1DE17925" w14:textId="77777777" w:rsidR="008E5B7F" w:rsidRPr="00A32282" w:rsidRDefault="008E5B7F" w:rsidP="008E5B7F">
                          <w:pPr>
                            <w:pStyle w:val="Header"/>
                            <w:ind w:left="-142"/>
                            <w:rPr>
                              <w:rFonts w:ascii="Arial" w:hAnsi="Arial" w:cs="Arial"/>
                              <w:color w:val="808080" w:themeColor="background1" w:themeShade="80"/>
                              <w:sz w:val="16"/>
                              <w:szCs w:val="16"/>
                            </w:rPr>
                          </w:pPr>
                          <w:r w:rsidRPr="00A32282">
                            <w:rPr>
                              <w:rFonts w:ascii="Arial" w:hAnsi="Arial"/>
                              <w:color w:val="F79646" w:themeColor="accent6"/>
                              <w:sz w:val="16"/>
                              <w:szCs w:val="22"/>
                            </w:rPr>
                            <w:t>Fax:</w:t>
                          </w:r>
                          <w:r w:rsidRPr="00A32282">
                            <w:rPr>
                              <w:rFonts w:ascii="Arial" w:hAnsi="Arial"/>
                              <w:color w:val="808080" w:themeColor="background1" w:themeShade="80"/>
                              <w:sz w:val="16"/>
                              <w:szCs w:val="22"/>
                            </w:rPr>
                            <w:t xml:space="preserve"> +44 (0)161 684 7674</w:t>
                          </w:r>
                        </w:p>
                        <w:p w14:paraId="6DF15123" w14:textId="65FB5DFD" w:rsidR="008E5B7F" w:rsidRPr="00A32282" w:rsidRDefault="008E5B7F" w:rsidP="008E5B7F">
                          <w:pPr>
                            <w:ind w:left="-142"/>
                            <w:rPr>
                              <w:rFonts w:ascii="Arial" w:hAnsi="Arial"/>
                              <w:color w:val="808080" w:themeColor="background1" w:themeShade="80"/>
                              <w:sz w:val="16"/>
                              <w:szCs w:val="16"/>
                            </w:rPr>
                          </w:pPr>
                          <w:r w:rsidRPr="00A32282">
                            <w:rPr>
                              <w:rFonts w:ascii="Arial" w:hAnsi="Arial"/>
                              <w:color w:val="F79646" w:themeColor="accent6"/>
                              <w:sz w:val="16"/>
                              <w:szCs w:val="22"/>
                            </w:rPr>
                            <w:t>E-Mail:</w:t>
                          </w:r>
                          <w:r w:rsidRPr="00A32282">
                            <w:rPr>
                              <w:rFonts w:ascii="Arial" w:hAnsi="Arial"/>
                              <w:color w:val="808080" w:themeColor="background1" w:themeShade="80"/>
                              <w:sz w:val="16"/>
                              <w:szCs w:val="22"/>
                            </w:rPr>
                            <w:t xml:space="preserve"> </w:t>
                          </w:r>
                          <w:hyperlink r:id="rId2" w:history="1">
                            <w:r w:rsidRPr="00A32282">
                              <w:rPr>
                                <w:rStyle w:val="Hyperlink"/>
                                <w:rFonts w:ascii="Arial" w:hAnsi="Arial"/>
                                <w:color w:val="0000FF"/>
                                <w:sz w:val="16"/>
                                <w:szCs w:val="22"/>
                              </w:rPr>
                              <w:t>enquiries@digitalprojection.co.uk</w:t>
                            </w:r>
                          </w:hyperlink>
                        </w:p>
                        <w:p w14:paraId="5DC29D9B" w14:textId="77777777" w:rsidR="008E5B7F" w:rsidRPr="00A32282" w:rsidRDefault="008E5B7F" w:rsidP="008E5B7F">
                          <w:pPr>
                            <w:ind w:left="-142"/>
                            <w:rPr>
                              <w:rFonts w:ascii="Arial" w:hAnsi="Arial"/>
                              <w:color w:val="F79646" w:themeColor="accent6"/>
                              <w:sz w:val="16"/>
                              <w:szCs w:val="16"/>
                            </w:rPr>
                          </w:pPr>
                        </w:p>
                        <w:p w14:paraId="0E2520BF" w14:textId="77777777" w:rsidR="008E5B7F" w:rsidRPr="00A32282" w:rsidRDefault="008E5B7F" w:rsidP="008E5B7F">
                          <w:pPr>
                            <w:ind w:left="-142"/>
                            <w:rPr>
                              <w:rFonts w:ascii="Arial" w:hAnsi="Arial"/>
                              <w:color w:val="808080" w:themeColor="background1" w:themeShade="80"/>
                              <w:sz w:val="16"/>
                              <w:szCs w:val="16"/>
                            </w:rPr>
                          </w:pPr>
                          <w:r w:rsidRPr="00A32282">
                            <w:rPr>
                              <w:rFonts w:ascii="Arial" w:hAnsi="Arial"/>
                              <w:color w:val="F79646" w:themeColor="accent6"/>
                              <w:sz w:val="16"/>
                              <w:szCs w:val="22"/>
                            </w:rPr>
                            <w:t>Web:</w:t>
                          </w:r>
                          <w:r w:rsidRPr="00A32282">
                            <w:rPr>
                              <w:rFonts w:ascii="Arial" w:hAnsi="Arial"/>
                              <w:color w:val="808080" w:themeColor="background1" w:themeShade="80"/>
                              <w:sz w:val="16"/>
                              <w:szCs w:val="22"/>
                            </w:rPr>
                            <w:t xml:space="preserve"> www.digitalprojection.com</w:t>
                          </w:r>
                        </w:p>
                        <w:p w14:paraId="41660645" w14:textId="77777777" w:rsidR="008E5B7F" w:rsidRPr="00A32282" w:rsidRDefault="008E5B7F" w:rsidP="008E5B7F">
                          <w:pPr>
                            <w:ind w:left="-142"/>
                            <w:rPr>
                              <w:rFonts w:ascii="Arial" w:hAnsi="Arial"/>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C685" id="Text Box 5" o:spid="_x0000_s1027" type="#_x0000_t202" style="position:absolute;left:0;text-align:left;margin-left:333pt;margin-top:-8.4pt;width:16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" filled="f" stroked="f">
              <v:textbox>
                <w:txbxContent>
                  <w:p w14:paraId="476F8F83" w14:textId="77777777" w:rsidR="008E5B7F" w:rsidRPr="00A32282" w:rsidRDefault="008E5B7F" w:rsidP="008E5B7F">
                    <w:pPr>
                      <w:pStyle w:val="Header"/>
                      <w:ind w:left="-142"/>
                      <w:rPr>
                        <w:rFonts w:ascii="Arial" w:hAnsi="Arial" w:cs="Arial"/>
                        <w:color w:val="808080" w:themeColor="background1" w:themeShade="80"/>
                        <w:sz w:val="16"/>
                        <w:szCs w:val="16"/>
                      </w:rPr>
                    </w:pPr>
                    <w:r w:rsidRPr="00A32282">
                      <w:rPr>
                        <w:rFonts w:ascii="Arial" w:hAnsi="Arial"/>
                        <w:color w:val="F79646" w:themeColor="accent6"/>
                        <w:sz w:val="16"/>
                        <w:szCs w:val="22"/>
                      </w:rPr>
                      <w:t>Tel.:</w:t>
                    </w:r>
                    <w:r w:rsidRPr="00A32282">
                      <w:rPr>
                        <w:rFonts w:ascii="Arial" w:hAnsi="Arial"/>
                        <w:color w:val="808080" w:themeColor="background1" w:themeShade="80"/>
                        <w:sz w:val="16"/>
                        <w:szCs w:val="22"/>
                      </w:rPr>
                      <w:t xml:space="preserve"> +44 (0)161 947 3300 </w:t>
                    </w:r>
                  </w:p>
                  <w:p w14:paraId="1DE17925" w14:textId="77777777" w:rsidR="008E5B7F" w:rsidRPr="00A32282" w:rsidRDefault="008E5B7F" w:rsidP="008E5B7F">
                    <w:pPr>
                      <w:pStyle w:val="Header"/>
                      <w:ind w:left="-142"/>
                      <w:rPr>
                        <w:rFonts w:ascii="Arial" w:hAnsi="Arial" w:cs="Arial"/>
                        <w:color w:val="808080" w:themeColor="background1" w:themeShade="80"/>
                        <w:sz w:val="16"/>
                        <w:szCs w:val="16"/>
                      </w:rPr>
                    </w:pPr>
                    <w:r w:rsidRPr="00A32282">
                      <w:rPr>
                        <w:rFonts w:ascii="Arial" w:hAnsi="Arial"/>
                        <w:color w:val="F79646" w:themeColor="accent6"/>
                        <w:sz w:val="16"/>
                        <w:szCs w:val="22"/>
                      </w:rPr>
                      <w:t>Fax:</w:t>
                    </w:r>
                    <w:r w:rsidRPr="00A32282">
                      <w:rPr>
                        <w:rFonts w:ascii="Arial" w:hAnsi="Arial"/>
                        <w:color w:val="808080" w:themeColor="background1" w:themeShade="80"/>
                        <w:sz w:val="16"/>
                        <w:szCs w:val="22"/>
                      </w:rPr>
                      <w:t xml:space="preserve"> +44 (0)161 684 7674</w:t>
                    </w:r>
                  </w:p>
                  <w:p w14:paraId="6DF15123" w14:textId="65FB5DFD" w:rsidR="008E5B7F" w:rsidRPr="00A32282" w:rsidRDefault="008E5B7F" w:rsidP="008E5B7F">
                    <w:pPr>
                      <w:ind w:left="-142"/>
                      <w:rPr>
                        <w:rFonts w:ascii="Arial" w:hAnsi="Arial"/>
                        <w:color w:val="808080" w:themeColor="background1" w:themeShade="80"/>
                        <w:sz w:val="16"/>
                        <w:szCs w:val="16"/>
                      </w:rPr>
                    </w:pPr>
                    <w:r w:rsidRPr="00A32282">
                      <w:rPr>
                        <w:rFonts w:ascii="Arial" w:hAnsi="Arial"/>
                        <w:color w:val="F79646" w:themeColor="accent6"/>
                        <w:sz w:val="16"/>
                        <w:szCs w:val="22"/>
                      </w:rPr>
                      <w:t>E-Mail:</w:t>
                    </w:r>
                    <w:r w:rsidRPr="00A32282">
                      <w:rPr>
                        <w:rFonts w:ascii="Arial" w:hAnsi="Arial"/>
                        <w:color w:val="808080" w:themeColor="background1" w:themeShade="80"/>
                        <w:sz w:val="16"/>
                        <w:szCs w:val="22"/>
                      </w:rPr>
                      <w:t xml:space="preserve"> </w:t>
                    </w:r>
                    <w:hyperlink r:id="rId3" w:history="1">
                      <w:r w:rsidRPr="00A32282">
                        <w:rPr>
                          <w:rStyle w:val="Hyperlink"/>
                          <w:rFonts w:ascii="Arial" w:hAnsi="Arial"/>
                          <w:color w:val="0000FF"/>
                          <w:sz w:val="16"/>
                          <w:szCs w:val="22"/>
                        </w:rPr>
                        <w:t>enquiries@digitalprojection.co.uk</w:t>
                      </w:r>
                    </w:hyperlink>
                  </w:p>
                  <w:p w14:paraId="5DC29D9B" w14:textId="77777777" w:rsidR="008E5B7F" w:rsidRPr="00A32282" w:rsidRDefault="008E5B7F" w:rsidP="008E5B7F">
                    <w:pPr>
                      <w:ind w:left="-142"/>
                      <w:rPr>
                        <w:rFonts w:ascii="Arial" w:hAnsi="Arial"/>
                        <w:color w:val="F79646" w:themeColor="accent6"/>
                        <w:sz w:val="16"/>
                        <w:szCs w:val="16"/>
                      </w:rPr>
                    </w:pPr>
                  </w:p>
                  <w:p w14:paraId="0E2520BF" w14:textId="77777777" w:rsidR="008E5B7F" w:rsidRPr="00A32282" w:rsidRDefault="008E5B7F" w:rsidP="008E5B7F">
                    <w:pPr>
                      <w:ind w:left="-142"/>
                      <w:rPr>
                        <w:rFonts w:ascii="Arial" w:hAnsi="Arial"/>
                        <w:color w:val="808080" w:themeColor="background1" w:themeShade="80"/>
                        <w:sz w:val="16"/>
                        <w:szCs w:val="16"/>
                      </w:rPr>
                    </w:pPr>
                    <w:r w:rsidRPr="00A32282">
                      <w:rPr>
                        <w:rFonts w:ascii="Arial" w:hAnsi="Arial"/>
                        <w:color w:val="F79646" w:themeColor="accent6"/>
                        <w:sz w:val="16"/>
                        <w:szCs w:val="22"/>
                      </w:rPr>
                      <w:t>Web:</w:t>
                    </w:r>
                    <w:r w:rsidRPr="00A32282">
                      <w:rPr>
                        <w:rFonts w:ascii="Arial" w:hAnsi="Arial"/>
                        <w:color w:val="808080" w:themeColor="background1" w:themeShade="80"/>
                        <w:sz w:val="16"/>
                        <w:szCs w:val="22"/>
                      </w:rPr>
                      <w:t xml:space="preserve"> www.digitalprojection.com</w:t>
                    </w:r>
                  </w:p>
                  <w:p w14:paraId="41660645" w14:textId="77777777" w:rsidR="008E5B7F" w:rsidRPr="00A32282" w:rsidRDefault="008E5B7F" w:rsidP="008E5B7F">
                    <w:pPr>
                      <w:ind w:left="-142"/>
                      <w:rPr>
                        <w:rFonts w:ascii="Arial" w:hAnsi="Arial"/>
                        <w:color w:val="808080" w:themeColor="background1" w:themeShade="80"/>
                        <w:sz w:val="16"/>
                        <w:szCs w:val="16"/>
                      </w:rPr>
                    </w:pPr>
                  </w:p>
                </w:txbxContent>
              </v:textbox>
            </v:shape>
          </w:pict>
        </mc:Fallback>
      </mc:AlternateContent>
    </w:r>
  </w:p>
  <w:p w14:paraId="0B2558E1" w14:textId="77777777" w:rsidR="008E5B7F" w:rsidRDefault="008E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6FD6" w14:textId="77777777" w:rsidR="006C6CB8" w:rsidRDefault="006C6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469E"/>
    <w:multiLevelType w:val="multilevel"/>
    <w:tmpl w:val="BA6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5DD7"/>
    <w:multiLevelType w:val="hybridMultilevel"/>
    <w:tmpl w:val="1660E17C"/>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78C5"/>
    <w:multiLevelType w:val="hybridMultilevel"/>
    <w:tmpl w:val="C8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C6ADC"/>
    <w:multiLevelType w:val="multilevel"/>
    <w:tmpl w:val="92484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51334676">
    <w:abstractNumId w:val="0"/>
  </w:num>
  <w:num w:numId="2" w16cid:durableId="1264606719">
    <w:abstractNumId w:val="3"/>
  </w:num>
  <w:num w:numId="3" w16cid:durableId="455220263">
    <w:abstractNumId w:val="1"/>
  </w:num>
  <w:num w:numId="4" w16cid:durableId="3434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9"/>
    <w:rsid w:val="00024C48"/>
    <w:rsid w:val="00026FC2"/>
    <w:rsid w:val="000409D0"/>
    <w:rsid w:val="00050726"/>
    <w:rsid w:val="00062E69"/>
    <w:rsid w:val="0007106F"/>
    <w:rsid w:val="000756F6"/>
    <w:rsid w:val="00096B1F"/>
    <w:rsid w:val="000C0F70"/>
    <w:rsid w:val="000D1DB0"/>
    <w:rsid w:val="000F2230"/>
    <w:rsid w:val="000F4AEB"/>
    <w:rsid w:val="00104ACE"/>
    <w:rsid w:val="001346B2"/>
    <w:rsid w:val="00141D5D"/>
    <w:rsid w:val="0014317D"/>
    <w:rsid w:val="00164230"/>
    <w:rsid w:val="00171650"/>
    <w:rsid w:val="001A0546"/>
    <w:rsid w:val="001A31F4"/>
    <w:rsid w:val="001C1C97"/>
    <w:rsid w:val="001C3755"/>
    <w:rsid w:val="001D2D20"/>
    <w:rsid w:val="00206EB8"/>
    <w:rsid w:val="00217D7B"/>
    <w:rsid w:val="0023641C"/>
    <w:rsid w:val="00283DB4"/>
    <w:rsid w:val="002915E4"/>
    <w:rsid w:val="002B43BE"/>
    <w:rsid w:val="002C47FA"/>
    <w:rsid w:val="002D215F"/>
    <w:rsid w:val="002E5F9C"/>
    <w:rsid w:val="002E5FAA"/>
    <w:rsid w:val="002E78A4"/>
    <w:rsid w:val="002F3D7C"/>
    <w:rsid w:val="002F5E59"/>
    <w:rsid w:val="003069D9"/>
    <w:rsid w:val="003116B1"/>
    <w:rsid w:val="00314020"/>
    <w:rsid w:val="00321649"/>
    <w:rsid w:val="00361271"/>
    <w:rsid w:val="00362109"/>
    <w:rsid w:val="00383E0D"/>
    <w:rsid w:val="003A32DD"/>
    <w:rsid w:val="003B5FC5"/>
    <w:rsid w:val="003C0AF1"/>
    <w:rsid w:val="00425456"/>
    <w:rsid w:val="00430E43"/>
    <w:rsid w:val="00434B14"/>
    <w:rsid w:val="00444CD3"/>
    <w:rsid w:val="004860AB"/>
    <w:rsid w:val="004A2049"/>
    <w:rsid w:val="004A4335"/>
    <w:rsid w:val="004A44B0"/>
    <w:rsid w:val="004A72A6"/>
    <w:rsid w:val="004A7B03"/>
    <w:rsid w:val="004B7954"/>
    <w:rsid w:val="00522A3C"/>
    <w:rsid w:val="005325ED"/>
    <w:rsid w:val="00534888"/>
    <w:rsid w:val="0054250B"/>
    <w:rsid w:val="005633F8"/>
    <w:rsid w:val="005711CD"/>
    <w:rsid w:val="005716AF"/>
    <w:rsid w:val="00583885"/>
    <w:rsid w:val="00584ACE"/>
    <w:rsid w:val="00585E2B"/>
    <w:rsid w:val="00587043"/>
    <w:rsid w:val="005A1523"/>
    <w:rsid w:val="005C0092"/>
    <w:rsid w:val="005C39AA"/>
    <w:rsid w:val="005C5747"/>
    <w:rsid w:val="005F2C59"/>
    <w:rsid w:val="0061583A"/>
    <w:rsid w:val="00631685"/>
    <w:rsid w:val="006349E3"/>
    <w:rsid w:val="00636FF7"/>
    <w:rsid w:val="006818B9"/>
    <w:rsid w:val="00696DCF"/>
    <w:rsid w:val="006B38D5"/>
    <w:rsid w:val="006C0892"/>
    <w:rsid w:val="006C6767"/>
    <w:rsid w:val="006C6CB8"/>
    <w:rsid w:val="006F54DB"/>
    <w:rsid w:val="007078A9"/>
    <w:rsid w:val="0071110D"/>
    <w:rsid w:val="00717AD7"/>
    <w:rsid w:val="00731B64"/>
    <w:rsid w:val="00731EA5"/>
    <w:rsid w:val="00741973"/>
    <w:rsid w:val="00771050"/>
    <w:rsid w:val="00781250"/>
    <w:rsid w:val="007859C6"/>
    <w:rsid w:val="007921A6"/>
    <w:rsid w:val="007C6CB2"/>
    <w:rsid w:val="007E118E"/>
    <w:rsid w:val="007F0B44"/>
    <w:rsid w:val="0086596A"/>
    <w:rsid w:val="00867F31"/>
    <w:rsid w:val="00874C95"/>
    <w:rsid w:val="00875AD1"/>
    <w:rsid w:val="008B400B"/>
    <w:rsid w:val="008D4683"/>
    <w:rsid w:val="008D608B"/>
    <w:rsid w:val="008E5B7F"/>
    <w:rsid w:val="009212C6"/>
    <w:rsid w:val="00960BB6"/>
    <w:rsid w:val="009854A5"/>
    <w:rsid w:val="00986F3C"/>
    <w:rsid w:val="0098772A"/>
    <w:rsid w:val="00990CC8"/>
    <w:rsid w:val="009A53BE"/>
    <w:rsid w:val="009B047E"/>
    <w:rsid w:val="009F70F3"/>
    <w:rsid w:val="00A0220B"/>
    <w:rsid w:val="00A32282"/>
    <w:rsid w:val="00A42AC7"/>
    <w:rsid w:val="00A463F0"/>
    <w:rsid w:val="00A47EE3"/>
    <w:rsid w:val="00A505B0"/>
    <w:rsid w:val="00AC092F"/>
    <w:rsid w:val="00B10207"/>
    <w:rsid w:val="00B13F2D"/>
    <w:rsid w:val="00B541DB"/>
    <w:rsid w:val="00B62003"/>
    <w:rsid w:val="00B8084E"/>
    <w:rsid w:val="00B954A9"/>
    <w:rsid w:val="00BA0022"/>
    <w:rsid w:val="00BB5E2A"/>
    <w:rsid w:val="00C30204"/>
    <w:rsid w:val="00C31087"/>
    <w:rsid w:val="00C377C2"/>
    <w:rsid w:val="00C45ADF"/>
    <w:rsid w:val="00C56B5E"/>
    <w:rsid w:val="00C937C7"/>
    <w:rsid w:val="00CA6849"/>
    <w:rsid w:val="00CA722D"/>
    <w:rsid w:val="00CB518B"/>
    <w:rsid w:val="00CF31A3"/>
    <w:rsid w:val="00CF4987"/>
    <w:rsid w:val="00D21ADF"/>
    <w:rsid w:val="00D420A3"/>
    <w:rsid w:val="00D52640"/>
    <w:rsid w:val="00DA2DFE"/>
    <w:rsid w:val="00DA2F69"/>
    <w:rsid w:val="00DD0858"/>
    <w:rsid w:val="00DD1B70"/>
    <w:rsid w:val="00DE06D6"/>
    <w:rsid w:val="00DF71E7"/>
    <w:rsid w:val="00E304A9"/>
    <w:rsid w:val="00E40075"/>
    <w:rsid w:val="00E630EF"/>
    <w:rsid w:val="00E85087"/>
    <w:rsid w:val="00ED4CCE"/>
    <w:rsid w:val="00EE28C1"/>
    <w:rsid w:val="00EE4828"/>
    <w:rsid w:val="00EE52BE"/>
    <w:rsid w:val="00EE755D"/>
    <w:rsid w:val="00EF0890"/>
    <w:rsid w:val="00F1043B"/>
    <w:rsid w:val="00F27784"/>
    <w:rsid w:val="00F46569"/>
    <w:rsid w:val="00F70595"/>
    <w:rsid w:val="00F77B63"/>
    <w:rsid w:val="00FA1F5C"/>
    <w:rsid w:val="00FF267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23BF"/>
  <w14:defaultImageDpi w14:val="300"/>
  <w15:docId w15:val="{76E021B5-F3E7-9041-BE27-363C115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2E5F9C"/>
    <w:pPr>
      <w:spacing w:after="240"/>
      <w:outlineLvl w:val="3"/>
    </w:pPr>
    <w:rPr>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E5F9C"/>
    <w:rPr>
      <w:b/>
      <w:bCs/>
    </w:rPr>
  </w:style>
  <w:style w:type="paragraph" w:styleId="NormalWeb">
    <w:name w:val="Normal (Web)"/>
    <w:basedOn w:val="Normal"/>
    <w:rsid w:val="002E5F9C"/>
    <w:pPr>
      <w:spacing w:after="240"/>
    </w:pPr>
  </w:style>
  <w:style w:type="character" w:styleId="Emphasis">
    <w:name w:val="Emphasis"/>
    <w:basedOn w:val="DefaultParagraphFont"/>
    <w:qFormat/>
    <w:rsid w:val="002E5F9C"/>
    <w:rPr>
      <w:i/>
      <w:iCs/>
    </w:rPr>
  </w:style>
  <w:style w:type="paragraph" w:styleId="Header">
    <w:name w:val="header"/>
    <w:basedOn w:val="Normal"/>
    <w:link w:val="HeaderChar"/>
    <w:uiPriority w:val="99"/>
    <w:rsid w:val="00026FC2"/>
    <w:pPr>
      <w:tabs>
        <w:tab w:val="center" w:pos="4320"/>
        <w:tab w:val="right" w:pos="8640"/>
      </w:tabs>
    </w:pPr>
  </w:style>
  <w:style w:type="paragraph" w:styleId="Footer">
    <w:name w:val="footer"/>
    <w:basedOn w:val="Normal"/>
    <w:rsid w:val="00026FC2"/>
    <w:pPr>
      <w:tabs>
        <w:tab w:val="center" w:pos="4320"/>
        <w:tab w:val="right" w:pos="8640"/>
      </w:tabs>
    </w:pPr>
  </w:style>
  <w:style w:type="character" w:styleId="PageNumber">
    <w:name w:val="page number"/>
    <w:basedOn w:val="DefaultParagraphFont"/>
    <w:rsid w:val="00A463F0"/>
  </w:style>
  <w:style w:type="character" w:styleId="Hyperlink">
    <w:name w:val="Hyperlink"/>
    <w:basedOn w:val="DefaultParagraphFont"/>
    <w:rsid w:val="00631685"/>
    <w:rPr>
      <w:color w:val="6E9F4B"/>
      <w:u w:val="single"/>
    </w:rPr>
  </w:style>
  <w:style w:type="table" w:styleId="TableGrid">
    <w:name w:val="Table Grid"/>
    <w:basedOn w:val="TableNormal"/>
    <w:rsid w:val="0010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04AC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ListParagraph">
    <w:name w:val="List Paragraph"/>
    <w:basedOn w:val="Normal"/>
    <w:uiPriority w:val="34"/>
    <w:qFormat/>
    <w:rsid w:val="00696DCF"/>
    <w:pPr>
      <w:ind w:left="720"/>
      <w:contextualSpacing/>
    </w:pPr>
  </w:style>
  <w:style w:type="paragraph" w:styleId="BalloonText">
    <w:name w:val="Balloon Text"/>
    <w:basedOn w:val="Normal"/>
    <w:link w:val="BalloonTextChar"/>
    <w:rsid w:val="003B5FC5"/>
    <w:rPr>
      <w:rFonts w:ascii="Lucida Grande" w:hAnsi="Lucida Grande" w:cs="Lucida Grande"/>
      <w:sz w:val="18"/>
      <w:szCs w:val="18"/>
    </w:rPr>
  </w:style>
  <w:style w:type="character" w:customStyle="1" w:styleId="BalloonTextChar">
    <w:name w:val="Balloon Text Char"/>
    <w:basedOn w:val="DefaultParagraphFont"/>
    <w:link w:val="BalloonText"/>
    <w:rsid w:val="003B5FC5"/>
    <w:rPr>
      <w:rFonts w:ascii="Lucida Grande" w:hAnsi="Lucida Grande" w:cs="Lucida Grande"/>
      <w:sz w:val="18"/>
      <w:szCs w:val="18"/>
      <w:lang w:val="de-DE"/>
    </w:rPr>
  </w:style>
  <w:style w:type="character" w:customStyle="1" w:styleId="HeaderChar">
    <w:name w:val="Header Char"/>
    <w:basedOn w:val="DefaultParagraphFont"/>
    <w:link w:val="Header"/>
    <w:uiPriority w:val="99"/>
    <w:rsid w:val="008E5B7F"/>
    <w:rPr>
      <w:sz w:val="24"/>
      <w:szCs w:val="24"/>
      <w:lang w:val="de-DE"/>
    </w:rPr>
  </w:style>
  <w:style w:type="character" w:styleId="CommentReference">
    <w:name w:val="annotation reference"/>
    <w:basedOn w:val="DefaultParagraphFont"/>
    <w:semiHidden/>
    <w:unhideWhenUsed/>
    <w:rsid w:val="00E630EF"/>
    <w:rPr>
      <w:sz w:val="16"/>
      <w:szCs w:val="16"/>
    </w:rPr>
  </w:style>
  <w:style w:type="paragraph" w:styleId="CommentText">
    <w:name w:val="annotation text"/>
    <w:basedOn w:val="Normal"/>
    <w:link w:val="CommentTextChar"/>
    <w:semiHidden/>
    <w:unhideWhenUsed/>
    <w:rsid w:val="00E630EF"/>
    <w:rPr>
      <w:sz w:val="20"/>
      <w:szCs w:val="20"/>
    </w:rPr>
  </w:style>
  <w:style w:type="character" w:customStyle="1" w:styleId="CommentTextChar">
    <w:name w:val="Comment Text Char"/>
    <w:basedOn w:val="DefaultParagraphFont"/>
    <w:link w:val="CommentText"/>
    <w:semiHidden/>
    <w:rsid w:val="00E630EF"/>
    <w:rPr>
      <w:lang w:val="de-DE"/>
    </w:rPr>
  </w:style>
  <w:style w:type="paragraph" w:styleId="CommentSubject">
    <w:name w:val="annotation subject"/>
    <w:basedOn w:val="CommentText"/>
    <w:next w:val="CommentText"/>
    <w:link w:val="CommentSubjectChar"/>
    <w:semiHidden/>
    <w:unhideWhenUsed/>
    <w:rsid w:val="00E630EF"/>
    <w:rPr>
      <w:b/>
      <w:bCs/>
    </w:rPr>
  </w:style>
  <w:style w:type="character" w:customStyle="1" w:styleId="CommentSubjectChar">
    <w:name w:val="Comment Subject Char"/>
    <w:basedOn w:val="CommentTextChar"/>
    <w:link w:val="CommentSubject"/>
    <w:semiHidden/>
    <w:rsid w:val="00E630EF"/>
    <w:rPr>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enquiries@digitalprojection.co.uk" TargetMode="External"/><Relationship Id="rId2" Type="http://schemas.openxmlformats.org/officeDocument/2006/relationships/hyperlink" Target="mailto:enquiries@digitalprojec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082E-19FD-470E-85DC-70176ACC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Digital Projection Warranty Statement</vt:lpstr>
    </vt:vector>
  </TitlesOfParts>
  <Manager/>
  <Company>Digital Projection</Company>
  <LinksUpToDate>false</LinksUpToDate>
  <CharactersWithSpaces>16134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Projection Warranty Statement</dc:title>
  <dc:subject/>
  <dc:creator>Chris Axford</dc:creator>
  <cp:keywords/>
  <dc:description/>
  <cp:lastModifiedBy>Mark Wadsworth</cp:lastModifiedBy>
  <cp:revision>5</cp:revision>
  <cp:lastPrinted>2022-10-12T13:41:00Z</cp:lastPrinted>
  <dcterms:created xsi:type="dcterms:W3CDTF">2024-02-08T13:12:00Z</dcterms:created>
  <dcterms:modified xsi:type="dcterms:W3CDTF">2024-02-15T12:24:00Z</dcterms:modified>
  <cp:category/>
</cp:coreProperties>
</file>